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1F8D" w:rsidRPr="005C573B" w:rsidRDefault="00741F8D" w:rsidP="00791E8D">
      <w:pPr>
        <w:spacing w:line="360" w:lineRule="exact"/>
        <w:rPr>
          <w:color w:val="000000" w:themeColor="text1"/>
        </w:rPr>
      </w:pPr>
    </w:p>
    <w:tbl>
      <w:tblPr>
        <w:tblpPr w:leftFromText="180" w:rightFromText="180" w:bottomFromText="200" w:vertAnchor="text" w:horzAnchor="margin" w:tblpY="84"/>
        <w:tblW w:w="9464" w:type="dxa"/>
        <w:tblLook w:val="01E0" w:firstRow="1" w:lastRow="1" w:firstColumn="1" w:lastColumn="1" w:noHBand="0" w:noVBand="0"/>
      </w:tblPr>
      <w:tblGrid>
        <w:gridCol w:w="3794"/>
        <w:gridCol w:w="5670"/>
      </w:tblGrid>
      <w:tr w:rsidR="005C573B" w:rsidRPr="005C573B" w:rsidTr="00C168A7">
        <w:trPr>
          <w:trHeight w:val="1276"/>
        </w:trPr>
        <w:tc>
          <w:tcPr>
            <w:tcW w:w="3794" w:type="dxa"/>
          </w:tcPr>
          <w:p w:rsidR="000910D9" w:rsidRPr="005C573B" w:rsidRDefault="00AA5A15" w:rsidP="00791E8D">
            <w:pPr>
              <w:pStyle w:val="BodyTextIndent3"/>
              <w:ind w:firstLine="0"/>
              <w:jc w:val="center"/>
              <w:rPr>
                <w:b/>
                <w:color w:val="000000" w:themeColor="text1"/>
                <w:szCs w:val="24"/>
                <w:lang w:val="sv-SE"/>
              </w:rPr>
            </w:pPr>
            <w:r w:rsidRPr="005C573B">
              <w:rPr>
                <w:b/>
                <w:color w:val="000000" w:themeColor="text1"/>
                <w:szCs w:val="24"/>
                <w:lang w:val="sv-SE"/>
              </w:rPr>
              <w:t xml:space="preserve">CÔNG TY </w:t>
            </w:r>
            <w:r w:rsidR="000910D9" w:rsidRPr="005C573B">
              <w:rPr>
                <w:b/>
                <w:color w:val="000000" w:themeColor="text1"/>
                <w:szCs w:val="24"/>
                <w:lang w:val="sv-SE"/>
              </w:rPr>
              <w:t>ĐẤU GIÁ</w:t>
            </w:r>
          </w:p>
          <w:p w:rsidR="00AA5A15" w:rsidRPr="005C573B" w:rsidRDefault="00CC6EB5" w:rsidP="00791E8D">
            <w:pPr>
              <w:pStyle w:val="BodyTextIndent3"/>
              <w:ind w:firstLine="0"/>
              <w:jc w:val="center"/>
              <w:rPr>
                <w:b/>
                <w:color w:val="000000" w:themeColor="text1"/>
                <w:szCs w:val="24"/>
                <w:lang w:val="sv-SE"/>
              </w:rPr>
            </w:pPr>
            <w:r w:rsidRPr="005C573B">
              <w:rPr>
                <w:noProof/>
                <w:color w:val="000000" w:themeColor="text1"/>
              </w:rPr>
              <mc:AlternateContent>
                <mc:Choice Requires="wps">
                  <w:drawing>
                    <wp:anchor distT="4294967294" distB="4294967294" distL="114300" distR="114300" simplePos="0" relativeHeight="251656192" behindDoc="0" locked="0" layoutInCell="1" allowOverlap="1" wp14:anchorId="2136200E" wp14:editId="34788BA8">
                      <wp:simplePos x="0" y="0"/>
                      <wp:positionH relativeFrom="column">
                        <wp:posOffset>541020</wp:posOffset>
                      </wp:positionH>
                      <wp:positionV relativeFrom="paragraph">
                        <wp:posOffset>186690</wp:posOffset>
                      </wp:positionV>
                      <wp:extent cx="1154430" cy="0"/>
                      <wp:effectExtent l="0" t="0" r="762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DBEB9" id="Straight Connector 4"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6pt,14.7pt" to="133.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"/>
                  </w:pict>
                </mc:Fallback>
              </mc:AlternateContent>
            </w:r>
            <w:r w:rsidR="000910D9" w:rsidRPr="005C573B">
              <w:rPr>
                <w:b/>
                <w:color w:val="000000" w:themeColor="text1"/>
                <w:szCs w:val="24"/>
                <w:lang w:val="sv-SE"/>
              </w:rPr>
              <w:t>HỢP DANH</w:t>
            </w:r>
            <w:r w:rsidR="00837582" w:rsidRPr="005C573B">
              <w:rPr>
                <w:b/>
                <w:color w:val="000000" w:themeColor="text1"/>
                <w:szCs w:val="24"/>
                <w:lang w:val="sv-SE"/>
              </w:rPr>
              <w:t xml:space="preserve"> </w:t>
            </w:r>
            <w:r w:rsidR="000910D9" w:rsidRPr="005C573B">
              <w:rPr>
                <w:b/>
                <w:color w:val="000000" w:themeColor="text1"/>
                <w:szCs w:val="24"/>
                <w:lang w:val="sv-SE"/>
              </w:rPr>
              <w:t>BẮC NAM</w:t>
            </w:r>
          </w:p>
          <w:p w:rsidR="00AA5A15" w:rsidRPr="005C573B" w:rsidRDefault="00AA5A15" w:rsidP="00791E8D">
            <w:pPr>
              <w:jc w:val="center"/>
              <w:rPr>
                <w:color w:val="000000" w:themeColor="text1"/>
                <w:lang w:val="sv-SE"/>
              </w:rPr>
            </w:pPr>
          </w:p>
          <w:p w:rsidR="00AA5A15" w:rsidRPr="005C573B" w:rsidRDefault="00E05E16" w:rsidP="00791E8D">
            <w:pPr>
              <w:tabs>
                <w:tab w:val="left" w:pos="915"/>
              </w:tabs>
              <w:rPr>
                <w:color w:val="000000" w:themeColor="text1"/>
                <w:sz w:val="26"/>
                <w:szCs w:val="26"/>
                <w:lang w:val="sv-SE"/>
              </w:rPr>
            </w:pPr>
            <w:r w:rsidRPr="005C573B">
              <w:rPr>
                <w:color w:val="000000" w:themeColor="text1"/>
                <w:sz w:val="26"/>
                <w:szCs w:val="26"/>
                <w:lang w:val="sv-SE"/>
              </w:rPr>
              <w:tab/>
              <w:t xml:space="preserve">Số: </w:t>
            </w:r>
            <w:r w:rsidR="004A4890" w:rsidRPr="005C573B">
              <w:rPr>
                <w:color w:val="000000" w:themeColor="text1"/>
                <w:sz w:val="26"/>
                <w:szCs w:val="26"/>
                <w:lang w:val="sv-SE"/>
              </w:rPr>
              <w:t>3</w:t>
            </w:r>
            <w:r w:rsidR="005C7389">
              <w:rPr>
                <w:color w:val="000000" w:themeColor="text1"/>
                <w:sz w:val="26"/>
                <w:szCs w:val="26"/>
                <w:lang w:val="sv-SE"/>
              </w:rPr>
              <w:t>8</w:t>
            </w:r>
            <w:r w:rsidR="00FE4F9A" w:rsidRPr="005C573B">
              <w:rPr>
                <w:color w:val="000000" w:themeColor="text1"/>
                <w:sz w:val="26"/>
                <w:szCs w:val="26"/>
                <w:lang w:val="sv-SE"/>
              </w:rPr>
              <w:t>/TB-BN</w:t>
            </w:r>
          </w:p>
        </w:tc>
        <w:tc>
          <w:tcPr>
            <w:tcW w:w="5670" w:type="dxa"/>
          </w:tcPr>
          <w:p w:rsidR="00AA5A15" w:rsidRPr="005C573B" w:rsidRDefault="00AA5A15" w:rsidP="00791E8D">
            <w:pPr>
              <w:pStyle w:val="BodyTextIndent3"/>
              <w:ind w:firstLine="0"/>
              <w:jc w:val="center"/>
              <w:rPr>
                <w:b/>
                <w:color w:val="000000" w:themeColor="text1"/>
                <w:szCs w:val="24"/>
                <w:lang w:val="sv-SE"/>
              </w:rPr>
            </w:pPr>
            <w:r w:rsidRPr="005C573B">
              <w:rPr>
                <w:b/>
                <w:color w:val="000000" w:themeColor="text1"/>
                <w:szCs w:val="24"/>
                <w:lang w:val="sv-SE"/>
              </w:rPr>
              <w:t>CỘNG HOÀ XÃ HỘI CHỦ NGHĨA VIỆT NAM</w:t>
            </w:r>
          </w:p>
          <w:p w:rsidR="00AA5A15" w:rsidRPr="005C573B" w:rsidRDefault="00033F85" w:rsidP="00791E8D">
            <w:pPr>
              <w:pStyle w:val="BodyTextIndent3"/>
              <w:ind w:firstLine="0"/>
              <w:jc w:val="center"/>
              <w:rPr>
                <w:b/>
                <w:color w:val="000000" w:themeColor="text1"/>
                <w:sz w:val="28"/>
                <w:szCs w:val="28"/>
                <w:lang w:val="sv-SE"/>
              </w:rPr>
            </w:pPr>
            <w:r w:rsidRPr="005C573B">
              <w:rPr>
                <w:noProof/>
                <w:color w:val="000000" w:themeColor="text1"/>
              </w:rPr>
              <mc:AlternateContent>
                <mc:Choice Requires="wps">
                  <w:drawing>
                    <wp:anchor distT="4294967294" distB="4294967294" distL="114300" distR="114300" simplePos="0" relativeHeight="251658240" behindDoc="0" locked="0" layoutInCell="1" allowOverlap="1" wp14:anchorId="0F928C51" wp14:editId="041DC291">
                      <wp:simplePos x="0" y="0"/>
                      <wp:positionH relativeFrom="column">
                        <wp:posOffset>889000</wp:posOffset>
                      </wp:positionH>
                      <wp:positionV relativeFrom="paragraph">
                        <wp:posOffset>192405</wp:posOffset>
                      </wp:positionV>
                      <wp:extent cx="1666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E42E" id="Straight Connector 3"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pt,15.15pt" to="201.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"/>
                  </w:pict>
                </mc:Fallback>
              </mc:AlternateContent>
            </w:r>
            <w:r w:rsidR="00AA5A15" w:rsidRPr="005C573B">
              <w:rPr>
                <w:b/>
                <w:color w:val="000000" w:themeColor="text1"/>
                <w:sz w:val="28"/>
                <w:szCs w:val="28"/>
                <w:lang w:val="sv-SE"/>
              </w:rPr>
              <w:t>Độc lập - Tự do - Hạnh phúc</w:t>
            </w:r>
          </w:p>
          <w:p w:rsidR="00AA5A15" w:rsidRPr="005C573B" w:rsidRDefault="00AA5A15" w:rsidP="00791E8D">
            <w:pPr>
              <w:pStyle w:val="BodyTextIndent3"/>
              <w:ind w:firstLine="0"/>
              <w:jc w:val="right"/>
              <w:rPr>
                <w:i/>
                <w:color w:val="000000" w:themeColor="text1"/>
                <w:sz w:val="24"/>
                <w:szCs w:val="24"/>
                <w:lang w:val="sv-SE"/>
              </w:rPr>
            </w:pPr>
          </w:p>
          <w:p w:rsidR="00D0438C" w:rsidRPr="00B677AA" w:rsidRDefault="00AA5A15" w:rsidP="00B677AA">
            <w:pPr>
              <w:pStyle w:val="BodyTextIndent3"/>
              <w:ind w:firstLine="0"/>
              <w:jc w:val="right"/>
              <w:rPr>
                <w:i/>
                <w:color w:val="000000" w:themeColor="text1"/>
                <w:sz w:val="28"/>
                <w:szCs w:val="28"/>
                <w:lang w:val="sv-SE"/>
              </w:rPr>
            </w:pPr>
            <w:r w:rsidRPr="00B677AA">
              <w:rPr>
                <w:i/>
                <w:color w:val="000000" w:themeColor="text1"/>
                <w:sz w:val="28"/>
                <w:szCs w:val="28"/>
                <w:lang w:val="sv-SE"/>
              </w:rPr>
              <w:t xml:space="preserve">Bắc Giang, ngày </w:t>
            </w:r>
            <w:r w:rsidR="00962AAA" w:rsidRPr="00B677AA">
              <w:rPr>
                <w:i/>
                <w:color w:val="000000" w:themeColor="text1"/>
                <w:sz w:val="28"/>
                <w:szCs w:val="28"/>
                <w:lang w:val="sv-SE"/>
              </w:rPr>
              <w:t>22</w:t>
            </w:r>
            <w:r w:rsidR="00C42016" w:rsidRPr="00B677AA">
              <w:rPr>
                <w:i/>
                <w:color w:val="000000" w:themeColor="text1"/>
                <w:sz w:val="28"/>
                <w:szCs w:val="28"/>
                <w:lang w:val="sv-SE"/>
              </w:rPr>
              <w:t xml:space="preserve"> tháng </w:t>
            </w:r>
            <w:r w:rsidR="00E16373" w:rsidRPr="00B677AA">
              <w:rPr>
                <w:i/>
                <w:color w:val="000000" w:themeColor="text1"/>
                <w:sz w:val="28"/>
                <w:szCs w:val="28"/>
                <w:lang w:val="sv-SE"/>
              </w:rPr>
              <w:t>0</w:t>
            </w:r>
            <w:r w:rsidR="00962AAA" w:rsidRPr="00B677AA">
              <w:rPr>
                <w:i/>
                <w:color w:val="000000" w:themeColor="text1"/>
                <w:sz w:val="28"/>
                <w:szCs w:val="28"/>
                <w:lang w:val="sv-SE"/>
              </w:rPr>
              <w:t xml:space="preserve">2 </w:t>
            </w:r>
            <w:r w:rsidR="00537678" w:rsidRPr="00B677AA">
              <w:rPr>
                <w:i/>
                <w:color w:val="000000" w:themeColor="text1"/>
                <w:sz w:val="28"/>
                <w:szCs w:val="28"/>
                <w:lang w:val="sv-SE"/>
              </w:rPr>
              <w:t>năm 202</w:t>
            </w:r>
            <w:r w:rsidR="00962AAA" w:rsidRPr="00B677AA">
              <w:rPr>
                <w:i/>
                <w:color w:val="000000" w:themeColor="text1"/>
                <w:sz w:val="28"/>
                <w:szCs w:val="28"/>
                <w:lang w:val="sv-SE"/>
              </w:rPr>
              <w:t>3</w:t>
            </w:r>
          </w:p>
        </w:tc>
      </w:tr>
    </w:tbl>
    <w:p w:rsidR="00FC2B21" w:rsidRPr="005C573B" w:rsidRDefault="00FC2B21" w:rsidP="00B93F1B">
      <w:pPr>
        <w:spacing w:line="400" w:lineRule="exact"/>
        <w:jc w:val="center"/>
        <w:rPr>
          <w:b/>
          <w:color w:val="000000" w:themeColor="text1"/>
          <w:sz w:val="36"/>
          <w:szCs w:val="36"/>
          <w:lang w:val="sv-SE"/>
        </w:rPr>
      </w:pPr>
      <w:r w:rsidRPr="005C573B">
        <w:rPr>
          <w:b/>
          <w:color w:val="000000" w:themeColor="text1"/>
          <w:sz w:val="36"/>
          <w:szCs w:val="36"/>
          <w:lang w:val="sv-SE"/>
        </w:rPr>
        <w:t>THÔNG BÁO</w:t>
      </w:r>
    </w:p>
    <w:p w:rsidR="00E62A01" w:rsidRPr="005C7389" w:rsidRDefault="002B6F19" w:rsidP="005C7389">
      <w:pPr>
        <w:spacing w:line="400" w:lineRule="exact"/>
        <w:jc w:val="center"/>
        <w:rPr>
          <w:b/>
          <w:color w:val="000000" w:themeColor="text1"/>
          <w:sz w:val="30"/>
          <w:szCs w:val="30"/>
          <w:lang w:val="sv-SE"/>
        </w:rPr>
      </w:pPr>
      <w:r w:rsidRPr="005C573B">
        <w:rPr>
          <w:b/>
          <w:noProof/>
          <w:color w:val="000000" w:themeColor="text1"/>
          <w:sz w:val="30"/>
          <w:szCs w:val="30"/>
        </w:rPr>
        <mc:AlternateContent>
          <mc:Choice Requires="wps">
            <w:drawing>
              <wp:anchor distT="0" distB="0" distL="114300" distR="114300" simplePos="0" relativeHeight="251660288" behindDoc="0" locked="0" layoutInCell="1" allowOverlap="1" wp14:anchorId="04BDDE91" wp14:editId="03100266">
                <wp:simplePos x="0" y="0"/>
                <wp:positionH relativeFrom="column">
                  <wp:posOffset>2357120</wp:posOffset>
                </wp:positionH>
                <wp:positionV relativeFrom="paragraph">
                  <wp:posOffset>227965</wp:posOffset>
                </wp:positionV>
                <wp:extent cx="1476375" cy="9525"/>
                <wp:effectExtent l="0" t="0"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763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58F8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6pt,17.95pt" to="301.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" strokecolor="black [3213]">
                <o:lock v:ext="edit" shapetype="f"/>
              </v:line>
            </w:pict>
          </mc:Fallback>
        </mc:AlternateContent>
      </w:r>
      <w:r w:rsidR="00FC2B21" w:rsidRPr="005C573B">
        <w:rPr>
          <w:b/>
          <w:color w:val="000000" w:themeColor="text1"/>
          <w:sz w:val="30"/>
          <w:szCs w:val="30"/>
          <w:lang w:val="sv-SE"/>
        </w:rPr>
        <w:t>Đấu giá quyền sử dụng đất ở</w:t>
      </w:r>
      <w:r w:rsidR="005C7389">
        <w:rPr>
          <w:b/>
          <w:color w:val="000000" w:themeColor="text1"/>
          <w:sz w:val="30"/>
          <w:szCs w:val="30"/>
          <w:lang w:val="sv-SE"/>
        </w:rPr>
        <w:t xml:space="preserve"> (72 lô) tại thôn Chùa, xã Xuân Hương, huyện Lạng Giang</w:t>
      </w:r>
    </w:p>
    <w:p w:rsidR="00FC2B21" w:rsidRPr="00493AE5" w:rsidRDefault="00FC2B21" w:rsidP="00B677AA">
      <w:pPr>
        <w:pStyle w:val="ListParagraph"/>
        <w:numPr>
          <w:ilvl w:val="0"/>
          <w:numId w:val="18"/>
        </w:numPr>
        <w:tabs>
          <w:tab w:val="left" w:pos="567"/>
          <w:tab w:val="center" w:pos="4621"/>
        </w:tabs>
        <w:spacing w:before="120" w:line="360" w:lineRule="exact"/>
        <w:jc w:val="both"/>
        <w:rPr>
          <w:b/>
          <w:color w:val="000000" w:themeColor="text1"/>
          <w:sz w:val="28"/>
          <w:szCs w:val="28"/>
          <w:lang w:val="sv-SE"/>
        </w:rPr>
      </w:pPr>
      <w:r w:rsidRPr="00493AE5">
        <w:rPr>
          <w:b/>
          <w:color w:val="000000" w:themeColor="text1"/>
          <w:sz w:val="28"/>
          <w:szCs w:val="28"/>
          <w:lang w:val="sv-SE"/>
        </w:rPr>
        <w:t>Tổ</w:t>
      </w:r>
      <w:r w:rsidR="00B93FF2" w:rsidRPr="00493AE5">
        <w:rPr>
          <w:b/>
          <w:color w:val="000000" w:themeColor="text1"/>
          <w:sz w:val="28"/>
          <w:szCs w:val="28"/>
          <w:lang w:val="sv-SE"/>
        </w:rPr>
        <w:t xml:space="preserve"> chức đấu giá tài sản: </w:t>
      </w:r>
      <w:r w:rsidR="00B93FF2" w:rsidRPr="00493AE5">
        <w:rPr>
          <w:color w:val="000000" w:themeColor="text1"/>
          <w:sz w:val="28"/>
          <w:szCs w:val="28"/>
          <w:lang w:val="sv-SE"/>
        </w:rPr>
        <w:t>Công ty Đấu giá H</w:t>
      </w:r>
      <w:r w:rsidRPr="00493AE5">
        <w:rPr>
          <w:color w:val="000000" w:themeColor="text1"/>
          <w:sz w:val="28"/>
          <w:szCs w:val="28"/>
          <w:lang w:val="sv-SE"/>
        </w:rPr>
        <w:t>ợp danh Bắc Nam</w:t>
      </w:r>
    </w:p>
    <w:p w:rsidR="00E64511" w:rsidRPr="00493AE5" w:rsidRDefault="00E64511" w:rsidP="00493AE5">
      <w:pPr>
        <w:pStyle w:val="ListParagraph"/>
        <w:tabs>
          <w:tab w:val="left" w:pos="567"/>
          <w:tab w:val="center" w:pos="4621"/>
        </w:tabs>
        <w:spacing w:before="120" w:line="360" w:lineRule="exact"/>
        <w:ind w:left="0" w:firstLine="567"/>
        <w:jc w:val="both"/>
        <w:rPr>
          <w:color w:val="000000" w:themeColor="text1"/>
          <w:sz w:val="28"/>
          <w:szCs w:val="28"/>
          <w:lang w:val="sv-SE"/>
        </w:rPr>
      </w:pPr>
      <w:r w:rsidRPr="00493AE5">
        <w:rPr>
          <w:color w:val="000000" w:themeColor="text1"/>
          <w:sz w:val="28"/>
          <w:szCs w:val="28"/>
          <w:lang w:val="sv-SE"/>
        </w:rPr>
        <w:tab/>
        <w:t xml:space="preserve">  Địa chỉ: Số </w:t>
      </w:r>
      <w:r w:rsidR="005C7389" w:rsidRPr="00493AE5">
        <w:rPr>
          <w:color w:val="000000" w:themeColor="text1"/>
          <w:sz w:val="28"/>
          <w:szCs w:val="28"/>
          <w:lang w:val="sv-SE"/>
        </w:rPr>
        <w:t>01</w:t>
      </w:r>
      <w:r w:rsidRPr="00493AE5">
        <w:rPr>
          <w:color w:val="000000" w:themeColor="text1"/>
          <w:sz w:val="28"/>
          <w:szCs w:val="28"/>
          <w:lang w:val="sv-SE"/>
        </w:rPr>
        <w:t>, đường Nguyễn Đình Tuân</w:t>
      </w:r>
      <w:r w:rsidR="003D4F9B" w:rsidRPr="00493AE5">
        <w:rPr>
          <w:color w:val="000000" w:themeColor="text1"/>
          <w:sz w:val="28"/>
          <w:szCs w:val="28"/>
          <w:lang w:val="sv-SE"/>
        </w:rPr>
        <w:t>2</w:t>
      </w:r>
      <w:r w:rsidRPr="00493AE5">
        <w:rPr>
          <w:color w:val="000000" w:themeColor="text1"/>
          <w:sz w:val="28"/>
          <w:szCs w:val="28"/>
          <w:lang w:val="sv-SE"/>
        </w:rPr>
        <w:t>, phường Hoàng Văn Thụ, thành phố Bắc Giang, tỉnh Bắc Giang</w:t>
      </w:r>
    </w:p>
    <w:p w:rsidR="00E64511" w:rsidRPr="00493AE5" w:rsidRDefault="00E64511" w:rsidP="00493AE5">
      <w:pPr>
        <w:pStyle w:val="ListParagraph"/>
        <w:tabs>
          <w:tab w:val="center" w:pos="4621"/>
        </w:tabs>
        <w:spacing w:before="120" w:line="360" w:lineRule="exact"/>
        <w:ind w:left="0" w:firstLine="567"/>
        <w:jc w:val="both"/>
        <w:rPr>
          <w:b/>
          <w:color w:val="000000" w:themeColor="text1"/>
          <w:sz w:val="28"/>
          <w:szCs w:val="28"/>
          <w:lang w:val="sv-SE"/>
        </w:rPr>
      </w:pPr>
      <w:r w:rsidRPr="00493AE5">
        <w:rPr>
          <w:b/>
          <w:color w:val="000000" w:themeColor="text1"/>
          <w:sz w:val="28"/>
          <w:szCs w:val="28"/>
          <w:lang w:val="sv-SE"/>
        </w:rPr>
        <w:t xml:space="preserve">2. </w:t>
      </w:r>
      <w:r w:rsidR="00FC2B21" w:rsidRPr="00493AE5">
        <w:rPr>
          <w:b/>
          <w:color w:val="000000" w:themeColor="text1"/>
          <w:sz w:val="28"/>
          <w:szCs w:val="28"/>
          <w:lang w:val="sv-SE"/>
        </w:rPr>
        <w:t>Người có tài sản đấu giá</w:t>
      </w:r>
      <w:r w:rsidR="00FC2B21" w:rsidRPr="00493AE5">
        <w:rPr>
          <w:color w:val="000000" w:themeColor="text1"/>
          <w:sz w:val="28"/>
          <w:szCs w:val="28"/>
          <w:lang w:val="sv-SE"/>
        </w:rPr>
        <w:t xml:space="preserve">: </w:t>
      </w:r>
      <w:r w:rsidRPr="00493AE5">
        <w:rPr>
          <w:color w:val="000000" w:themeColor="text1"/>
          <w:sz w:val="28"/>
          <w:szCs w:val="28"/>
          <w:lang w:val="nl-NL"/>
        </w:rPr>
        <w:t xml:space="preserve">Trung tâm Phát triển </w:t>
      </w:r>
      <w:r w:rsidR="00962AAA" w:rsidRPr="00493AE5">
        <w:rPr>
          <w:color w:val="000000" w:themeColor="text1"/>
          <w:sz w:val="28"/>
          <w:szCs w:val="28"/>
          <w:lang w:val="nl-NL"/>
        </w:rPr>
        <w:t>q</w:t>
      </w:r>
      <w:r w:rsidRPr="00493AE5">
        <w:rPr>
          <w:color w:val="000000" w:themeColor="text1"/>
          <w:sz w:val="28"/>
          <w:szCs w:val="28"/>
          <w:lang w:val="nl-NL"/>
        </w:rPr>
        <w:t>uỹ đất và quản lý trật tự giao thông, xây dựng, môi trường huyện Lạng Giang</w:t>
      </w:r>
      <w:r w:rsidRPr="00493AE5">
        <w:rPr>
          <w:b/>
          <w:color w:val="000000" w:themeColor="text1"/>
          <w:sz w:val="28"/>
          <w:szCs w:val="28"/>
          <w:lang w:val="sv-SE"/>
        </w:rPr>
        <w:t xml:space="preserve"> </w:t>
      </w:r>
    </w:p>
    <w:p w:rsidR="00E64511" w:rsidRPr="00493AE5" w:rsidRDefault="00E64511" w:rsidP="00493AE5">
      <w:pPr>
        <w:pStyle w:val="ListParagraph"/>
        <w:tabs>
          <w:tab w:val="center" w:pos="4621"/>
        </w:tabs>
        <w:spacing w:before="120" w:line="360" w:lineRule="exact"/>
        <w:ind w:left="0" w:firstLine="567"/>
        <w:jc w:val="both"/>
        <w:rPr>
          <w:color w:val="000000" w:themeColor="text1"/>
          <w:sz w:val="28"/>
          <w:szCs w:val="28"/>
          <w:lang w:val="sv-SE"/>
        </w:rPr>
      </w:pPr>
      <w:r w:rsidRPr="00493AE5">
        <w:rPr>
          <w:color w:val="000000" w:themeColor="text1"/>
          <w:sz w:val="28"/>
          <w:szCs w:val="28"/>
          <w:lang w:val="sv-SE"/>
        </w:rPr>
        <w:t xml:space="preserve">Địa chỉ: </w:t>
      </w:r>
      <w:r w:rsidR="00A0362C" w:rsidRPr="00493AE5">
        <w:rPr>
          <w:color w:val="000000" w:themeColor="text1"/>
          <w:sz w:val="28"/>
          <w:szCs w:val="28"/>
          <w:lang w:val="sv-SE"/>
        </w:rPr>
        <w:t xml:space="preserve">Tầng 3, </w:t>
      </w:r>
      <w:r w:rsidR="00EB28B4" w:rsidRPr="00493AE5">
        <w:rPr>
          <w:color w:val="000000" w:themeColor="text1"/>
          <w:sz w:val="28"/>
          <w:szCs w:val="28"/>
          <w:lang w:val="sv-SE"/>
        </w:rPr>
        <w:t>Tòa nhà liên cơ quan, t</w:t>
      </w:r>
      <w:r w:rsidRPr="00493AE5">
        <w:rPr>
          <w:color w:val="000000" w:themeColor="text1"/>
          <w:sz w:val="28"/>
          <w:szCs w:val="28"/>
          <w:lang w:val="sv-SE"/>
        </w:rPr>
        <w:t>hị trấn Vôi, huyện Lạng Giang, tỉnh Bắc Giang</w:t>
      </w:r>
    </w:p>
    <w:p w:rsidR="00E64511" w:rsidRPr="00493AE5" w:rsidRDefault="00E64511" w:rsidP="00493AE5">
      <w:pPr>
        <w:pStyle w:val="BodyTextIndent"/>
        <w:tabs>
          <w:tab w:val="left" w:pos="700"/>
        </w:tabs>
        <w:spacing w:before="120" w:after="0" w:line="360" w:lineRule="exact"/>
        <w:ind w:left="0" w:firstLine="567"/>
        <w:jc w:val="both"/>
        <w:rPr>
          <w:color w:val="000000" w:themeColor="text1"/>
          <w:sz w:val="28"/>
          <w:szCs w:val="28"/>
          <w:lang w:val="nl-NL"/>
        </w:rPr>
      </w:pPr>
      <w:r w:rsidRPr="00493AE5">
        <w:rPr>
          <w:b/>
          <w:color w:val="000000" w:themeColor="text1"/>
          <w:sz w:val="28"/>
          <w:szCs w:val="28"/>
          <w:lang w:val="sv-SE"/>
        </w:rPr>
        <w:t xml:space="preserve">3. </w:t>
      </w:r>
      <w:r w:rsidR="00DB06C2" w:rsidRPr="00493AE5">
        <w:rPr>
          <w:b/>
          <w:color w:val="000000" w:themeColor="text1"/>
          <w:sz w:val="28"/>
          <w:szCs w:val="28"/>
          <w:lang w:val="sv-SE"/>
        </w:rPr>
        <w:t xml:space="preserve">Tài sản đấu giá: </w:t>
      </w:r>
      <w:r w:rsidRPr="00493AE5">
        <w:rPr>
          <w:bCs/>
          <w:iCs/>
          <w:color w:val="000000" w:themeColor="text1"/>
          <w:sz w:val="28"/>
          <w:szCs w:val="28"/>
          <w:lang w:val="sv-SE"/>
        </w:rPr>
        <w:t>Q</w:t>
      </w:r>
      <w:r w:rsidRPr="00493AE5">
        <w:rPr>
          <w:bCs/>
          <w:iCs/>
          <w:color w:val="000000" w:themeColor="text1"/>
          <w:sz w:val="28"/>
          <w:szCs w:val="28"/>
          <w:lang w:val="pt-BR"/>
        </w:rPr>
        <w:t>uyền sử dụng</w:t>
      </w:r>
      <w:r w:rsidR="004A4890" w:rsidRPr="00493AE5">
        <w:rPr>
          <w:bCs/>
          <w:iCs/>
          <w:color w:val="000000" w:themeColor="text1"/>
          <w:sz w:val="28"/>
          <w:szCs w:val="28"/>
          <w:lang w:val="pt-BR"/>
        </w:rPr>
        <w:t xml:space="preserve"> </w:t>
      </w:r>
      <w:r w:rsidR="005C7389" w:rsidRPr="00493AE5">
        <w:rPr>
          <w:bCs/>
          <w:iCs/>
          <w:color w:val="000000" w:themeColor="text1"/>
          <w:sz w:val="28"/>
          <w:szCs w:val="28"/>
          <w:lang w:val="pt-BR"/>
        </w:rPr>
        <w:t>72</w:t>
      </w:r>
      <w:r w:rsidRPr="00493AE5">
        <w:rPr>
          <w:color w:val="000000" w:themeColor="text1"/>
          <w:sz w:val="28"/>
          <w:szCs w:val="28"/>
          <w:lang w:val="nl-NL"/>
        </w:rPr>
        <w:t xml:space="preserve"> lô đất ở</w:t>
      </w:r>
      <w:r w:rsidR="00537678" w:rsidRPr="00493AE5">
        <w:rPr>
          <w:color w:val="000000" w:themeColor="text1"/>
          <w:sz w:val="28"/>
          <w:szCs w:val="28"/>
          <w:lang w:val="nl-NL"/>
        </w:rPr>
        <w:t xml:space="preserve"> tại</w:t>
      </w:r>
      <w:r w:rsidR="006E01B1" w:rsidRPr="00493AE5">
        <w:rPr>
          <w:color w:val="000000" w:themeColor="text1"/>
          <w:sz w:val="28"/>
          <w:szCs w:val="28"/>
          <w:lang w:val="nl-NL"/>
        </w:rPr>
        <w:t xml:space="preserve"> </w:t>
      </w:r>
      <w:r w:rsidR="005C7389" w:rsidRPr="00493AE5">
        <w:rPr>
          <w:color w:val="000000" w:themeColor="text1"/>
          <w:sz w:val="28"/>
          <w:szCs w:val="28"/>
          <w:lang w:val="nl-NL"/>
        </w:rPr>
        <w:t>thôn Chùa, xã Xuân Hương</w:t>
      </w:r>
      <w:r w:rsidRPr="00493AE5">
        <w:rPr>
          <w:color w:val="000000" w:themeColor="text1"/>
          <w:sz w:val="28"/>
          <w:szCs w:val="28"/>
          <w:lang w:val="nl-NL"/>
        </w:rPr>
        <w:t>, huyện Lạng Giang</w:t>
      </w:r>
      <w:r w:rsidR="004A4890" w:rsidRPr="00493AE5">
        <w:rPr>
          <w:color w:val="000000" w:themeColor="text1"/>
          <w:sz w:val="28"/>
          <w:szCs w:val="28"/>
          <w:lang w:val="nl-NL"/>
        </w:rPr>
        <w:t>, tỉnh Bắc Giang.</w:t>
      </w:r>
    </w:p>
    <w:p w:rsidR="00E64511" w:rsidRPr="00493AE5" w:rsidRDefault="00E64511" w:rsidP="00493AE5">
      <w:pPr>
        <w:tabs>
          <w:tab w:val="left" w:pos="851"/>
        </w:tabs>
        <w:spacing w:before="120" w:line="360" w:lineRule="exact"/>
        <w:ind w:firstLine="567"/>
        <w:jc w:val="both"/>
        <w:rPr>
          <w:b/>
          <w:color w:val="000000" w:themeColor="text1"/>
          <w:sz w:val="28"/>
          <w:szCs w:val="28"/>
          <w:vertAlign w:val="superscript"/>
          <w:lang w:val="vi-VN"/>
        </w:rPr>
      </w:pPr>
      <w:r w:rsidRPr="00493AE5">
        <w:rPr>
          <w:b/>
          <w:color w:val="000000" w:themeColor="text1"/>
          <w:sz w:val="28"/>
          <w:szCs w:val="28"/>
          <w:lang w:val="nb-NO"/>
        </w:rPr>
        <w:t xml:space="preserve">   - </w:t>
      </w:r>
      <w:r w:rsidRPr="00493AE5">
        <w:rPr>
          <w:color w:val="000000" w:themeColor="text1"/>
          <w:sz w:val="28"/>
          <w:szCs w:val="28"/>
          <w:lang w:val="nb-NO"/>
        </w:rPr>
        <w:t xml:space="preserve">Tổng diện tích: </w:t>
      </w:r>
      <w:r w:rsidR="005C7389" w:rsidRPr="00493AE5">
        <w:rPr>
          <w:b/>
          <w:color w:val="000000" w:themeColor="text1"/>
          <w:sz w:val="28"/>
          <w:szCs w:val="28"/>
        </w:rPr>
        <w:t>7.077,7</w:t>
      </w:r>
      <w:r w:rsidR="00537678" w:rsidRPr="00493AE5">
        <w:rPr>
          <w:color w:val="000000" w:themeColor="text1"/>
          <w:sz w:val="28"/>
          <w:szCs w:val="28"/>
        </w:rPr>
        <w:t xml:space="preserve"> </w:t>
      </w:r>
      <w:r w:rsidRPr="00493AE5">
        <w:rPr>
          <w:b/>
          <w:color w:val="000000" w:themeColor="text1"/>
          <w:sz w:val="28"/>
          <w:szCs w:val="28"/>
          <w:lang w:val="vi-VN"/>
        </w:rPr>
        <w:t>m</w:t>
      </w:r>
      <w:r w:rsidRPr="00493AE5">
        <w:rPr>
          <w:b/>
          <w:color w:val="000000" w:themeColor="text1"/>
          <w:sz w:val="28"/>
          <w:szCs w:val="28"/>
          <w:vertAlign w:val="superscript"/>
          <w:lang w:val="vi-VN"/>
        </w:rPr>
        <w:t>2</w:t>
      </w:r>
    </w:p>
    <w:p w:rsidR="00E64511" w:rsidRPr="00493AE5" w:rsidRDefault="00E64511" w:rsidP="00493AE5">
      <w:pPr>
        <w:tabs>
          <w:tab w:val="left" w:pos="709"/>
          <w:tab w:val="left" w:pos="851"/>
          <w:tab w:val="left" w:pos="993"/>
        </w:tabs>
        <w:spacing w:before="120" w:line="360" w:lineRule="exact"/>
        <w:ind w:firstLine="567"/>
        <w:jc w:val="both"/>
        <w:rPr>
          <w:i/>
          <w:color w:val="000000" w:themeColor="text1"/>
          <w:sz w:val="28"/>
          <w:szCs w:val="28"/>
          <w:lang w:val="sv-SE"/>
        </w:rPr>
      </w:pPr>
      <w:r w:rsidRPr="00493AE5">
        <w:rPr>
          <w:b/>
          <w:color w:val="000000" w:themeColor="text1"/>
          <w:sz w:val="28"/>
          <w:szCs w:val="28"/>
          <w:lang w:val="vi-VN"/>
        </w:rPr>
        <w:tab/>
        <w:t xml:space="preserve"> - </w:t>
      </w:r>
      <w:r w:rsidR="00537678" w:rsidRPr="00493AE5">
        <w:rPr>
          <w:color w:val="000000" w:themeColor="text1"/>
          <w:sz w:val="28"/>
          <w:szCs w:val="28"/>
          <w:lang w:val="nb-NO"/>
        </w:rPr>
        <w:t xml:space="preserve">Tổng giá khởi điểm </w:t>
      </w:r>
      <w:r w:rsidR="005C7389" w:rsidRPr="00493AE5">
        <w:rPr>
          <w:color w:val="000000" w:themeColor="text1"/>
          <w:sz w:val="28"/>
          <w:szCs w:val="28"/>
          <w:lang w:val="nb-NO"/>
        </w:rPr>
        <w:t>72</w:t>
      </w:r>
      <w:r w:rsidRPr="00493AE5">
        <w:rPr>
          <w:color w:val="000000" w:themeColor="text1"/>
          <w:sz w:val="28"/>
          <w:szCs w:val="28"/>
          <w:lang w:val="nb-NO"/>
        </w:rPr>
        <w:t xml:space="preserve"> lô đất là:</w:t>
      </w:r>
      <w:r w:rsidRPr="00493AE5">
        <w:rPr>
          <w:b/>
          <w:color w:val="000000" w:themeColor="text1"/>
          <w:sz w:val="28"/>
          <w:szCs w:val="28"/>
          <w:lang w:val="nb-NO"/>
        </w:rPr>
        <w:t xml:space="preserve"> </w:t>
      </w:r>
      <w:r w:rsidR="005C7389" w:rsidRPr="00493AE5">
        <w:rPr>
          <w:b/>
          <w:color w:val="000000" w:themeColor="text1"/>
          <w:sz w:val="28"/>
          <w:szCs w:val="28"/>
          <w:lang w:val="sv-SE"/>
        </w:rPr>
        <w:t>60.459.032.000</w:t>
      </w:r>
      <w:r w:rsidR="00537678" w:rsidRPr="00493AE5">
        <w:rPr>
          <w:b/>
          <w:color w:val="000000" w:themeColor="text1"/>
          <w:sz w:val="28"/>
          <w:szCs w:val="28"/>
          <w:lang w:val="sv-SE"/>
        </w:rPr>
        <w:t xml:space="preserve"> đồng</w:t>
      </w:r>
      <w:r w:rsidR="00537678" w:rsidRPr="00493AE5">
        <w:rPr>
          <w:i/>
          <w:color w:val="000000" w:themeColor="text1"/>
          <w:sz w:val="28"/>
          <w:szCs w:val="28"/>
          <w:lang w:val="sv-SE"/>
        </w:rPr>
        <w:t xml:space="preserve"> </w:t>
      </w:r>
      <w:r w:rsidR="005C7389" w:rsidRPr="00493AE5">
        <w:rPr>
          <w:i/>
          <w:color w:val="000000" w:themeColor="text1"/>
          <w:sz w:val="28"/>
          <w:szCs w:val="28"/>
          <w:lang w:val="sv-SE"/>
        </w:rPr>
        <w:t>(Sáu mươi tỷ, bốn trăm năm mươi chín triệu, không trăm ba mươi hai nghìn đ</w:t>
      </w:r>
      <w:r w:rsidR="00BC4B7F" w:rsidRPr="00493AE5">
        <w:rPr>
          <w:i/>
          <w:color w:val="000000" w:themeColor="text1"/>
          <w:sz w:val="28"/>
          <w:szCs w:val="28"/>
          <w:lang w:val="sv-SE"/>
        </w:rPr>
        <w:t>ồng</w:t>
      </w:r>
      <w:r w:rsidR="00537678" w:rsidRPr="00493AE5">
        <w:rPr>
          <w:i/>
          <w:color w:val="000000" w:themeColor="text1"/>
          <w:sz w:val="28"/>
          <w:szCs w:val="28"/>
          <w:lang w:val="sv-SE"/>
        </w:rPr>
        <w:t>).</w:t>
      </w:r>
    </w:p>
    <w:p w:rsidR="000910D9" w:rsidRPr="00493AE5" w:rsidRDefault="00E64511" w:rsidP="00493AE5">
      <w:pPr>
        <w:tabs>
          <w:tab w:val="left" w:pos="567"/>
          <w:tab w:val="center" w:pos="4621"/>
        </w:tabs>
        <w:spacing w:before="120" w:line="360" w:lineRule="exact"/>
        <w:ind w:firstLine="567"/>
        <w:jc w:val="both"/>
        <w:rPr>
          <w:i/>
          <w:color w:val="000000" w:themeColor="text1"/>
          <w:sz w:val="28"/>
          <w:szCs w:val="28"/>
          <w:lang w:val="sv-SE"/>
        </w:rPr>
      </w:pPr>
      <w:r w:rsidRPr="00493AE5">
        <w:rPr>
          <w:i/>
          <w:color w:val="000000" w:themeColor="text1"/>
          <w:sz w:val="28"/>
          <w:szCs w:val="28"/>
          <w:lang w:val="sv-SE"/>
        </w:rPr>
        <w:tab/>
      </w:r>
      <w:r w:rsidR="000910D9" w:rsidRPr="00493AE5">
        <w:rPr>
          <w:i/>
          <w:color w:val="000000" w:themeColor="text1"/>
          <w:sz w:val="28"/>
          <w:szCs w:val="28"/>
          <w:lang w:val="sv-SE"/>
        </w:rPr>
        <w:t>(Có sơ đồ vị trí, diện tích và bảng kê chi tiết giá khởi điểm</w:t>
      </w:r>
      <w:r w:rsidR="00AC3E3A" w:rsidRPr="00493AE5">
        <w:rPr>
          <w:i/>
          <w:color w:val="000000" w:themeColor="text1"/>
          <w:sz w:val="28"/>
          <w:szCs w:val="28"/>
          <w:lang w:val="sv-SE"/>
        </w:rPr>
        <w:t>, tiền hồ sơ, tiền đặt trước</w:t>
      </w:r>
      <w:r w:rsidR="000910D9" w:rsidRPr="00493AE5">
        <w:rPr>
          <w:i/>
          <w:color w:val="000000" w:themeColor="text1"/>
          <w:sz w:val="28"/>
          <w:szCs w:val="28"/>
          <w:lang w:val="sv-SE"/>
        </w:rPr>
        <w:t xml:space="preserve"> kèm theo </w:t>
      </w:r>
      <w:r w:rsidR="00AC3E3A" w:rsidRPr="00493AE5">
        <w:rPr>
          <w:i/>
          <w:color w:val="000000" w:themeColor="text1"/>
          <w:sz w:val="28"/>
          <w:szCs w:val="28"/>
          <w:lang w:val="sv-SE"/>
        </w:rPr>
        <w:t xml:space="preserve">trong </w:t>
      </w:r>
      <w:r w:rsidR="000910D9" w:rsidRPr="00493AE5">
        <w:rPr>
          <w:i/>
          <w:color w:val="000000" w:themeColor="text1"/>
          <w:sz w:val="28"/>
          <w:szCs w:val="28"/>
          <w:lang w:val="sv-SE"/>
        </w:rPr>
        <w:t>hồ sơ).</w:t>
      </w:r>
    </w:p>
    <w:p w:rsidR="00F12217" w:rsidRPr="00493AE5" w:rsidRDefault="00F12217" w:rsidP="00493AE5">
      <w:pPr>
        <w:tabs>
          <w:tab w:val="left" w:pos="567"/>
          <w:tab w:val="center" w:pos="4621"/>
        </w:tabs>
        <w:spacing w:before="120" w:line="360" w:lineRule="exact"/>
        <w:ind w:firstLine="567"/>
        <w:jc w:val="both"/>
        <w:rPr>
          <w:b/>
          <w:color w:val="000000" w:themeColor="text1"/>
          <w:sz w:val="28"/>
          <w:szCs w:val="28"/>
          <w:lang w:val="sv-SE"/>
        </w:rPr>
      </w:pPr>
      <w:r w:rsidRPr="00493AE5">
        <w:rPr>
          <w:i/>
          <w:color w:val="000000" w:themeColor="text1"/>
          <w:sz w:val="28"/>
          <w:szCs w:val="28"/>
          <w:lang w:val="sv-SE"/>
        </w:rPr>
        <w:tab/>
      </w:r>
      <w:r w:rsidRPr="00493AE5">
        <w:rPr>
          <w:b/>
          <w:color w:val="000000" w:themeColor="text1"/>
          <w:sz w:val="28"/>
          <w:szCs w:val="28"/>
          <w:lang w:val="sv-SE"/>
        </w:rPr>
        <w:t>4. Giá khởi điểm của các lô đất, mức tiền mua hồ sơ, mức tiền đặt trước</w:t>
      </w:r>
    </w:p>
    <w:p w:rsidR="00F12217" w:rsidRPr="00493AE5" w:rsidRDefault="00A66019" w:rsidP="00493AE5">
      <w:pPr>
        <w:pStyle w:val="ListParagraph"/>
        <w:tabs>
          <w:tab w:val="left" w:pos="709"/>
          <w:tab w:val="left" w:pos="851"/>
          <w:tab w:val="left" w:pos="993"/>
        </w:tabs>
        <w:spacing w:before="120" w:line="360" w:lineRule="exact"/>
        <w:ind w:left="0" w:firstLine="567"/>
        <w:jc w:val="both"/>
        <w:rPr>
          <w:color w:val="000000" w:themeColor="text1"/>
          <w:sz w:val="28"/>
          <w:szCs w:val="28"/>
          <w:lang w:val="sv-SE"/>
        </w:rPr>
      </w:pPr>
      <w:r w:rsidRPr="00493AE5">
        <w:rPr>
          <w:b/>
          <w:color w:val="000000" w:themeColor="text1"/>
          <w:sz w:val="28"/>
          <w:szCs w:val="28"/>
          <w:lang w:val="sv-SE"/>
        </w:rPr>
        <w:tab/>
      </w:r>
      <w:r w:rsidR="00F12217" w:rsidRPr="00493AE5">
        <w:rPr>
          <w:color w:val="000000" w:themeColor="text1"/>
          <w:sz w:val="28"/>
          <w:szCs w:val="28"/>
          <w:lang w:val="sv-SE"/>
        </w:rPr>
        <w:t>-</w:t>
      </w:r>
      <w:r w:rsidR="00A0362C" w:rsidRPr="00493AE5">
        <w:rPr>
          <w:color w:val="000000" w:themeColor="text1"/>
          <w:sz w:val="28"/>
          <w:szCs w:val="28"/>
          <w:lang w:val="sv-SE"/>
        </w:rPr>
        <w:t xml:space="preserve"> Giá khởi điểm của từng lô đất </w:t>
      </w:r>
      <w:r w:rsidRPr="00493AE5">
        <w:rPr>
          <w:color w:val="000000" w:themeColor="text1"/>
          <w:sz w:val="28"/>
          <w:szCs w:val="28"/>
          <w:lang w:val="sv-SE"/>
        </w:rPr>
        <w:t xml:space="preserve">dao động từ: </w:t>
      </w:r>
      <w:r w:rsidR="005C7389" w:rsidRPr="00493AE5">
        <w:rPr>
          <w:color w:val="000000" w:themeColor="text1"/>
          <w:sz w:val="28"/>
          <w:szCs w:val="28"/>
          <w:lang w:val="sv-SE"/>
        </w:rPr>
        <w:t>608</w:t>
      </w:r>
      <w:r w:rsidRPr="00493AE5">
        <w:rPr>
          <w:color w:val="000000" w:themeColor="text1"/>
          <w:sz w:val="28"/>
          <w:szCs w:val="28"/>
          <w:lang w:val="sv-SE"/>
        </w:rPr>
        <w:t xml:space="preserve">.000.000 đồng đến </w:t>
      </w:r>
      <w:r w:rsidR="005C7389" w:rsidRPr="00493AE5">
        <w:rPr>
          <w:color w:val="000000" w:themeColor="text1"/>
          <w:sz w:val="28"/>
          <w:szCs w:val="28"/>
          <w:lang w:val="sv-SE"/>
        </w:rPr>
        <w:t>2</w:t>
      </w:r>
      <w:r w:rsidRPr="00493AE5">
        <w:rPr>
          <w:color w:val="000000" w:themeColor="text1"/>
          <w:sz w:val="28"/>
          <w:szCs w:val="28"/>
          <w:lang w:val="sv-SE"/>
        </w:rPr>
        <w:t>.</w:t>
      </w:r>
      <w:r w:rsidR="005C7389" w:rsidRPr="00493AE5">
        <w:rPr>
          <w:color w:val="000000" w:themeColor="text1"/>
          <w:sz w:val="28"/>
          <w:szCs w:val="28"/>
          <w:lang w:val="sv-SE"/>
        </w:rPr>
        <w:t>068</w:t>
      </w:r>
      <w:r w:rsidR="00F12217" w:rsidRPr="00493AE5">
        <w:rPr>
          <w:color w:val="000000" w:themeColor="text1"/>
          <w:sz w:val="28"/>
          <w:szCs w:val="28"/>
          <w:lang w:val="sv-SE"/>
        </w:rPr>
        <w:t>.</w:t>
      </w:r>
      <w:r w:rsidR="005C7389" w:rsidRPr="00493AE5">
        <w:rPr>
          <w:color w:val="000000" w:themeColor="text1"/>
          <w:sz w:val="28"/>
          <w:szCs w:val="28"/>
          <w:lang w:val="sv-SE"/>
        </w:rPr>
        <w:t>440</w:t>
      </w:r>
      <w:r w:rsidRPr="00493AE5">
        <w:rPr>
          <w:color w:val="000000" w:themeColor="text1"/>
          <w:sz w:val="28"/>
          <w:szCs w:val="28"/>
          <w:lang w:val="sv-SE"/>
        </w:rPr>
        <w:t>.</w:t>
      </w:r>
      <w:r w:rsidR="00F12217" w:rsidRPr="00493AE5">
        <w:rPr>
          <w:color w:val="000000" w:themeColor="text1"/>
          <w:sz w:val="28"/>
          <w:szCs w:val="28"/>
          <w:lang w:val="sv-SE"/>
        </w:rPr>
        <w:t>000 đồng/01 lô đất</w:t>
      </w:r>
    </w:p>
    <w:p w:rsidR="00F12217" w:rsidRPr="00493AE5" w:rsidRDefault="00F12217" w:rsidP="00493AE5">
      <w:pPr>
        <w:pStyle w:val="ListParagraph"/>
        <w:tabs>
          <w:tab w:val="left" w:pos="709"/>
          <w:tab w:val="left" w:pos="851"/>
          <w:tab w:val="left" w:pos="993"/>
        </w:tabs>
        <w:spacing w:before="120" w:line="360" w:lineRule="exact"/>
        <w:ind w:left="0" w:firstLine="567"/>
        <w:jc w:val="both"/>
        <w:rPr>
          <w:color w:val="000000" w:themeColor="text1"/>
          <w:sz w:val="28"/>
          <w:szCs w:val="28"/>
          <w:lang w:val="sv-SE"/>
        </w:rPr>
      </w:pPr>
      <w:r w:rsidRPr="00493AE5">
        <w:rPr>
          <w:color w:val="000000" w:themeColor="text1"/>
          <w:sz w:val="28"/>
          <w:szCs w:val="28"/>
          <w:lang w:val="sv-SE"/>
        </w:rPr>
        <w:tab/>
        <w:t>- Tiền mua hồ sơ:</w:t>
      </w:r>
      <w:r w:rsidR="00306E14" w:rsidRPr="00493AE5">
        <w:rPr>
          <w:color w:val="000000" w:themeColor="text1"/>
          <w:sz w:val="28"/>
          <w:szCs w:val="28"/>
          <w:lang w:val="sv-SE"/>
        </w:rPr>
        <w:t xml:space="preserve"> 500.000 đồng /01 hồ sơ/01 lô đất</w:t>
      </w:r>
    </w:p>
    <w:p w:rsidR="000910D9" w:rsidRPr="00493AE5" w:rsidRDefault="00306E14" w:rsidP="00493AE5">
      <w:pPr>
        <w:pStyle w:val="ListParagraph"/>
        <w:tabs>
          <w:tab w:val="left" w:pos="709"/>
          <w:tab w:val="left" w:pos="851"/>
          <w:tab w:val="left" w:pos="993"/>
        </w:tabs>
        <w:spacing w:before="120" w:line="360" w:lineRule="exact"/>
        <w:ind w:left="0" w:firstLine="567"/>
        <w:jc w:val="both"/>
        <w:rPr>
          <w:color w:val="000000" w:themeColor="text1"/>
          <w:sz w:val="28"/>
          <w:szCs w:val="28"/>
          <w:lang w:val="sv-SE"/>
        </w:rPr>
      </w:pPr>
      <w:r w:rsidRPr="00493AE5">
        <w:rPr>
          <w:color w:val="000000" w:themeColor="text1"/>
          <w:sz w:val="28"/>
          <w:szCs w:val="28"/>
          <w:lang w:val="sv-SE"/>
        </w:rPr>
        <w:tab/>
        <w:t xml:space="preserve">- Tiền đặt trước: </w:t>
      </w:r>
      <w:r w:rsidR="005C7389" w:rsidRPr="00493AE5">
        <w:rPr>
          <w:color w:val="000000"/>
          <w:sz w:val="28"/>
          <w:szCs w:val="28"/>
          <w:lang w:val="pt-BR"/>
        </w:rPr>
        <w:t>120.000.000 đồng/1hồ sơ/1 lô đất; 180.000.000 đồng/1 hồ sơ/1 lô đất;  2</w:t>
      </w:r>
      <w:r w:rsidR="0007257F">
        <w:rPr>
          <w:color w:val="000000"/>
          <w:sz w:val="28"/>
          <w:szCs w:val="28"/>
          <w:lang w:val="pt-BR"/>
        </w:rPr>
        <w:t>1</w:t>
      </w:r>
      <w:r w:rsidR="005C7389" w:rsidRPr="00493AE5">
        <w:rPr>
          <w:color w:val="000000"/>
          <w:sz w:val="28"/>
          <w:szCs w:val="28"/>
          <w:lang w:val="pt-BR"/>
        </w:rPr>
        <w:t>0.000.000 đồng/1 hồ sơ/1 lô đất; 3</w:t>
      </w:r>
      <w:r w:rsidR="007023A3" w:rsidRPr="00493AE5">
        <w:rPr>
          <w:color w:val="000000"/>
          <w:sz w:val="28"/>
          <w:szCs w:val="28"/>
          <w:lang w:val="pt-BR"/>
        </w:rPr>
        <w:t>2</w:t>
      </w:r>
      <w:r w:rsidR="005C7389" w:rsidRPr="00493AE5">
        <w:rPr>
          <w:color w:val="000000"/>
          <w:sz w:val="28"/>
          <w:szCs w:val="28"/>
          <w:lang w:val="pt-BR"/>
        </w:rPr>
        <w:t>0.000.000 đồng/1 hồ sơ/1 lô đất</w:t>
      </w:r>
    </w:p>
    <w:p w:rsidR="006E6D4B" w:rsidRPr="00493AE5" w:rsidRDefault="00A0362C" w:rsidP="00493AE5">
      <w:pPr>
        <w:spacing w:before="120" w:line="360" w:lineRule="exact"/>
        <w:ind w:firstLine="567"/>
        <w:jc w:val="both"/>
        <w:rPr>
          <w:b/>
          <w:bCs/>
          <w:iCs/>
          <w:color w:val="000000" w:themeColor="text1"/>
          <w:sz w:val="28"/>
          <w:szCs w:val="28"/>
          <w:lang w:val="sv-SE"/>
        </w:rPr>
      </w:pPr>
      <w:r w:rsidRPr="00493AE5">
        <w:rPr>
          <w:b/>
          <w:bCs/>
          <w:iCs/>
          <w:color w:val="000000" w:themeColor="text1"/>
          <w:sz w:val="28"/>
          <w:szCs w:val="28"/>
          <w:lang w:val="sv-SE"/>
        </w:rPr>
        <w:t>5</w:t>
      </w:r>
      <w:r w:rsidR="00E64511" w:rsidRPr="00493AE5">
        <w:rPr>
          <w:b/>
          <w:bCs/>
          <w:iCs/>
          <w:color w:val="000000" w:themeColor="text1"/>
          <w:sz w:val="28"/>
          <w:szCs w:val="28"/>
          <w:lang w:val="sv-SE"/>
        </w:rPr>
        <w:t xml:space="preserve">. </w:t>
      </w:r>
      <w:r w:rsidR="006E6D4B" w:rsidRPr="00493AE5">
        <w:rPr>
          <w:b/>
          <w:bCs/>
          <w:iCs/>
          <w:color w:val="000000" w:themeColor="text1"/>
          <w:sz w:val="28"/>
          <w:szCs w:val="28"/>
          <w:lang w:val="sv-SE"/>
        </w:rPr>
        <w:t>Đối tượng, điều kiện tham gia đấu giá:</w:t>
      </w:r>
    </w:p>
    <w:p w:rsidR="00F24B03" w:rsidRPr="00493AE5" w:rsidRDefault="005A4180" w:rsidP="00493AE5">
      <w:pPr>
        <w:spacing w:before="120" w:line="360" w:lineRule="exact"/>
        <w:ind w:firstLine="567"/>
        <w:jc w:val="both"/>
        <w:rPr>
          <w:iCs/>
          <w:color w:val="000000" w:themeColor="text1"/>
          <w:sz w:val="28"/>
          <w:szCs w:val="28"/>
          <w:lang w:val="nl-NL"/>
        </w:rPr>
      </w:pPr>
      <w:r w:rsidRPr="00493AE5">
        <w:rPr>
          <w:b/>
          <w:bCs/>
          <w:iCs/>
          <w:color w:val="000000" w:themeColor="text1"/>
          <w:sz w:val="28"/>
          <w:szCs w:val="28"/>
          <w:lang w:val="sv-SE"/>
        </w:rPr>
        <w:t xml:space="preserve">  a)</w:t>
      </w:r>
      <w:r w:rsidR="00F24B03" w:rsidRPr="00493AE5">
        <w:rPr>
          <w:b/>
          <w:bCs/>
          <w:iCs/>
          <w:color w:val="000000" w:themeColor="text1"/>
          <w:sz w:val="28"/>
          <w:szCs w:val="28"/>
          <w:lang w:val="sv-SE"/>
        </w:rPr>
        <w:t xml:space="preserve"> </w:t>
      </w:r>
      <w:r w:rsidR="006E6D4B" w:rsidRPr="00493AE5">
        <w:rPr>
          <w:b/>
          <w:bCs/>
          <w:iCs/>
          <w:color w:val="000000" w:themeColor="text1"/>
          <w:sz w:val="28"/>
          <w:szCs w:val="28"/>
          <w:lang w:val="sv-SE"/>
        </w:rPr>
        <w:t>Đối tượng tham gia đấu giá</w:t>
      </w:r>
      <w:r w:rsidR="006E6D4B" w:rsidRPr="00493AE5">
        <w:rPr>
          <w:bCs/>
          <w:iCs/>
          <w:color w:val="000000" w:themeColor="text1"/>
          <w:sz w:val="28"/>
          <w:szCs w:val="28"/>
          <w:lang w:val="sv-SE"/>
        </w:rPr>
        <w:t xml:space="preserve">: </w:t>
      </w:r>
      <w:r w:rsidR="00F24B03" w:rsidRPr="00493AE5">
        <w:rPr>
          <w:iCs/>
          <w:color w:val="000000" w:themeColor="text1"/>
          <w:sz w:val="28"/>
          <w:szCs w:val="28"/>
          <w:lang w:val="nl-NL"/>
        </w:rPr>
        <w:t>Đối tượng được đăng ký tham gia đấu giá quyền sử dụng đất bao gồm hộ gia đình, cá nhân thuộc đối tượng được nhà nước giao đất có thu tiền sử dụng đất theo quy định của Luật Đất đai năm 2013, không thuộc các trường hợp bị cấm tham gia đấu giá theo quy định của Luật Đấu giá tài sản năm 2016.</w:t>
      </w:r>
    </w:p>
    <w:p w:rsidR="007F23C2" w:rsidRPr="00493AE5" w:rsidRDefault="00F24B03" w:rsidP="00493AE5">
      <w:pPr>
        <w:pStyle w:val="ListParagraph"/>
        <w:spacing w:before="120" w:line="360" w:lineRule="exact"/>
        <w:ind w:left="0" w:firstLine="567"/>
        <w:jc w:val="both"/>
        <w:rPr>
          <w:iCs/>
          <w:color w:val="000000" w:themeColor="text1"/>
          <w:sz w:val="28"/>
          <w:szCs w:val="28"/>
          <w:lang w:val="nl-NL"/>
        </w:rPr>
      </w:pPr>
      <w:r w:rsidRPr="00493AE5">
        <w:rPr>
          <w:b/>
          <w:iCs/>
          <w:color w:val="000000" w:themeColor="text1"/>
          <w:sz w:val="28"/>
          <w:szCs w:val="28"/>
          <w:lang w:val="nl-NL"/>
        </w:rPr>
        <w:t xml:space="preserve">  </w:t>
      </w:r>
      <w:r w:rsidR="005A4180" w:rsidRPr="00493AE5">
        <w:rPr>
          <w:b/>
          <w:iCs/>
          <w:color w:val="000000" w:themeColor="text1"/>
          <w:sz w:val="28"/>
          <w:szCs w:val="28"/>
          <w:lang w:val="nl-NL"/>
        </w:rPr>
        <w:t>b)</w:t>
      </w:r>
      <w:r w:rsidR="006E6D4B" w:rsidRPr="00493AE5">
        <w:rPr>
          <w:b/>
          <w:iCs/>
          <w:color w:val="000000" w:themeColor="text1"/>
          <w:sz w:val="28"/>
          <w:szCs w:val="28"/>
          <w:lang w:val="nl-NL"/>
        </w:rPr>
        <w:t xml:space="preserve"> Điều kiện tham gia đấu giá</w:t>
      </w:r>
      <w:r w:rsidR="006E6D4B" w:rsidRPr="00493AE5">
        <w:rPr>
          <w:iCs/>
          <w:color w:val="000000" w:themeColor="text1"/>
          <w:sz w:val="28"/>
          <w:szCs w:val="28"/>
          <w:lang w:val="nl-NL"/>
        </w:rPr>
        <w:t>:</w:t>
      </w:r>
    </w:p>
    <w:p w:rsidR="00F24B03" w:rsidRPr="00493AE5" w:rsidRDefault="00F24B03" w:rsidP="00493AE5">
      <w:pPr>
        <w:spacing w:before="120" w:line="360" w:lineRule="exact"/>
        <w:ind w:firstLine="567"/>
        <w:jc w:val="both"/>
        <w:rPr>
          <w:iCs/>
          <w:color w:val="000000" w:themeColor="text1"/>
          <w:sz w:val="28"/>
          <w:szCs w:val="28"/>
          <w:lang w:val="nl-NL"/>
        </w:rPr>
      </w:pPr>
      <w:r w:rsidRPr="00493AE5">
        <w:rPr>
          <w:iCs/>
          <w:color w:val="000000" w:themeColor="text1"/>
          <w:sz w:val="28"/>
          <w:szCs w:val="28"/>
          <w:lang w:val="nl-NL"/>
        </w:rPr>
        <w:t xml:space="preserve">   Hộ gia đình, cá nhân thuộc đối tượng tham gia đấu giá quyền sử dụng đất ở  nêu </w:t>
      </w:r>
      <w:r w:rsidR="00B65E7F" w:rsidRPr="00493AE5">
        <w:rPr>
          <w:iCs/>
          <w:color w:val="000000" w:themeColor="text1"/>
          <w:sz w:val="28"/>
          <w:szCs w:val="28"/>
          <w:lang w:val="nl-NL"/>
        </w:rPr>
        <w:t xml:space="preserve"> trên </w:t>
      </w:r>
      <w:r w:rsidRPr="00493AE5">
        <w:rPr>
          <w:iCs/>
          <w:color w:val="000000" w:themeColor="text1"/>
          <w:sz w:val="28"/>
          <w:szCs w:val="28"/>
          <w:lang w:val="nl-NL"/>
        </w:rPr>
        <w:t>được tham gia đấu giá khi có đủ các điều kiện sau:</w:t>
      </w:r>
    </w:p>
    <w:p w:rsidR="00F24B03" w:rsidRPr="00493AE5" w:rsidRDefault="00F24B03" w:rsidP="00493AE5">
      <w:pPr>
        <w:spacing w:before="120" w:line="360" w:lineRule="exact"/>
        <w:ind w:firstLine="567"/>
        <w:jc w:val="both"/>
        <w:rPr>
          <w:iCs/>
          <w:color w:val="000000" w:themeColor="text1"/>
          <w:sz w:val="28"/>
          <w:szCs w:val="28"/>
          <w:lang w:val="nl-NL"/>
        </w:rPr>
      </w:pPr>
      <w:r w:rsidRPr="00493AE5">
        <w:rPr>
          <w:iCs/>
          <w:color w:val="000000" w:themeColor="text1"/>
          <w:sz w:val="28"/>
          <w:szCs w:val="28"/>
          <w:lang w:val="nl-NL"/>
        </w:rPr>
        <w:lastRenderedPageBreak/>
        <w:t xml:space="preserve"> + Nộp đầy đủ thành phần hồ sơ hợp lệ, đúng thời hạn đăng ký theo quy định tại Thông báo và Quy chế đấu giá; </w:t>
      </w:r>
    </w:p>
    <w:p w:rsidR="00F24B03" w:rsidRPr="00493AE5" w:rsidRDefault="0007257F" w:rsidP="00493AE5">
      <w:pPr>
        <w:spacing w:before="120" w:line="360" w:lineRule="exact"/>
        <w:ind w:firstLine="567"/>
        <w:jc w:val="both"/>
        <w:rPr>
          <w:iCs/>
          <w:color w:val="000000" w:themeColor="text1"/>
          <w:sz w:val="28"/>
          <w:szCs w:val="28"/>
          <w:lang w:val="nl-NL"/>
        </w:rPr>
      </w:pPr>
      <w:r>
        <w:rPr>
          <w:iCs/>
          <w:color w:val="000000" w:themeColor="text1"/>
          <w:sz w:val="28"/>
          <w:szCs w:val="28"/>
          <w:lang w:val="nl-NL"/>
        </w:rPr>
        <w:t xml:space="preserve"> </w:t>
      </w:r>
      <w:r w:rsidR="00F24B03" w:rsidRPr="00493AE5">
        <w:rPr>
          <w:iCs/>
          <w:color w:val="000000" w:themeColor="text1"/>
          <w:sz w:val="28"/>
          <w:szCs w:val="28"/>
          <w:lang w:val="nl-NL"/>
        </w:rPr>
        <w:t>+ Nộp đầy đủ tiền mua hồ sơ tham gia đấu giá và tiền đặt trước theo quy định tại Thông báo và Quy chế đấu giá;</w:t>
      </w:r>
    </w:p>
    <w:p w:rsidR="00345741" w:rsidRPr="00493AE5" w:rsidRDefault="00A0362C" w:rsidP="00493AE5">
      <w:pPr>
        <w:spacing w:before="120" w:line="360" w:lineRule="exact"/>
        <w:ind w:firstLine="567"/>
        <w:jc w:val="both"/>
        <w:rPr>
          <w:b/>
          <w:iCs/>
          <w:color w:val="000000" w:themeColor="text1"/>
          <w:sz w:val="28"/>
          <w:szCs w:val="28"/>
          <w:lang w:val="nl-NL"/>
        </w:rPr>
      </w:pPr>
      <w:r w:rsidRPr="00493AE5">
        <w:rPr>
          <w:b/>
          <w:iCs/>
          <w:color w:val="000000" w:themeColor="text1"/>
          <w:sz w:val="28"/>
          <w:szCs w:val="28"/>
          <w:lang w:val="nl-NL"/>
        </w:rPr>
        <w:t>6</w:t>
      </w:r>
      <w:r w:rsidR="00345741" w:rsidRPr="00493AE5">
        <w:rPr>
          <w:b/>
          <w:iCs/>
          <w:color w:val="000000" w:themeColor="text1"/>
          <w:sz w:val="28"/>
          <w:szCs w:val="28"/>
          <w:lang w:val="nl-NL"/>
        </w:rPr>
        <w:t>. Cách thức đăng ký tham gia đấu giá:</w:t>
      </w:r>
    </w:p>
    <w:p w:rsidR="00A41EA6" w:rsidRPr="00493AE5" w:rsidRDefault="006123D3" w:rsidP="00493AE5">
      <w:pPr>
        <w:spacing w:before="120" w:line="360" w:lineRule="exact"/>
        <w:ind w:firstLine="567"/>
        <w:jc w:val="both"/>
        <w:rPr>
          <w:iCs/>
          <w:color w:val="000000" w:themeColor="text1"/>
          <w:sz w:val="28"/>
          <w:szCs w:val="28"/>
          <w:lang w:val="nl-NL"/>
        </w:rPr>
      </w:pPr>
      <w:r w:rsidRPr="00493AE5">
        <w:rPr>
          <w:iCs/>
          <w:color w:val="000000" w:themeColor="text1"/>
          <w:sz w:val="28"/>
          <w:szCs w:val="28"/>
          <w:lang w:val="nl-NL"/>
        </w:rPr>
        <w:t xml:space="preserve">- Khách hàng có nhu cầu quan tâm tới tài sản đấu giá, đăng ký tham gia đấu giá bằng cách liên hệ </w:t>
      </w:r>
      <w:r w:rsidR="00595BDA" w:rsidRPr="00493AE5">
        <w:rPr>
          <w:iCs/>
          <w:color w:val="000000" w:themeColor="text1"/>
          <w:sz w:val="28"/>
          <w:szCs w:val="28"/>
          <w:lang w:val="nl-NL"/>
        </w:rPr>
        <w:t xml:space="preserve">với </w:t>
      </w:r>
      <w:r w:rsidRPr="00493AE5">
        <w:rPr>
          <w:iCs/>
          <w:color w:val="000000" w:themeColor="text1"/>
          <w:sz w:val="28"/>
          <w:szCs w:val="28"/>
          <w:lang w:val="nl-NL"/>
        </w:rPr>
        <w:t>Công ty đấu giá hợp danh Bắc Nam để tham khảo, mua và nộp hồ sơ đấu giá hợp lệ đồng thời nộp tiền đặt trước theo đúng quy định của Thông báo và Quy chế</w:t>
      </w:r>
      <w:r w:rsidR="00595BDA" w:rsidRPr="00493AE5">
        <w:rPr>
          <w:iCs/>
          <w:color w:val="000000" w:themeColor="text1"/>
          <w:sz w:val="28"/>
          <w:szCs w:val="28"/>
          <w:lang w:val="nl-NL"/>
        </w:rPr>
        <w:t xml:space="preserve"> của Công ty ban hành</w:t>
      </w:r>
      <w:r w:rsidRPr="00493AE5">
        <w:rPr>
          <w:iCs/>
          <w:color w:val="000000" w:themeColor="text1"/>
          <w:sz w:val="28"/>
          <w:szCs w:val="28"/>
          <w:lang w:val="nl-NL"/>
        </w:rPr>
        <w:t>.</w:t>
      </w:r>
    </w:p>
    <w:p w:rsidR="00821DAE" w:rsidRPr="00493AE5" w:rsidRDefault="00821DAE" w:rsidP="00493AE5">
      <w:pPr>
        <w:spacing w:before="120" w:line="360" w:lineRule="exact"/>
        <w:ind w:firstLine="567"/>
        <w:jc w:val="both"/>
        <w:rPr>
          <w:iCs/>
          <w:color w:val="000000" w:themeColor="text1"/>
          <w:sz w:val="28"/>
          <w:szCs w:val="28"/>
          <w:lang w:val="nl-NL"/>
        </w:rPr>
      </w:pPr>
      <w:r w:rsidRPr="00493AE5">
        <w:rPr>
          <w:iCs/>
          <w:color w:val="000000" w:themeColor="text1"/>
          <w:sz w:val="28"/>
          <w:szCs w:val="28"/>
          <w:lang w:val="nl-NL"/>
        </w:rPr>
        <w:t>*) Hồ sơ đấu giá gồm:</w:t>
      </w:r>
    </w:p>
    <w:p w:rsidR="00345741" w:rsidRPr="00493AE5" w:rsidRDefault="00345741" w:rsidP="00493AE5">
      <w:pPr>
        <w:spacing w:before="120" w:line="360" w:lineRule="exact"/>
        <w:ind w:firstLine="567"/>
        <w:jc w:val="both"/>
        <w:rPr>
          <w:iCs/>
          <w:color w:val="000000" w:themeColor="text1"/>
          <w:sz w:val="28"/>
          <w:szCs w:val="28"/>
          <w:lang w:val="nl-NL"/>
        </w:rPr>
      </w:pPr>
      <w:r w:rsidRPr="00493AE5">
        <w:rPr>
          <w:iCs/>
          <w:color w:val="000000" w:themeColor="text1"/>
          <w:sz w:val="28"/>
          <w:szCs w:val="28"/>
          <w:lang w:val="nl-NL"/>
        </w:rPr>
        <w:t>- Đơn đăng ký tham gia đấu giá theo mẫu của Công ty ban hành trong hồ sơ.</w:t>
      </w:r>
    </w:p>
    <w:p w:rsidR="00345741" w:rsidRPr="00493AE5" w:rsidRDefault="00345741" w:rsidP="00493AE5">
      <w:pPr>
        <w:spacing w:before="120" w:line="360" w:lineRule="exact"/>
        <w:ind w:firstLine="567"/>
        <w:jc w:val="both"/>
        <w:rPr>
          <w:iCs/>
          <w:color w:val="000000" w:themeColor="text1"/>
          <w:sz w:val="28"/>
          <w:szCs w:val="28"/>
          <w:lang w:val="nl-NL"/>
        </w:rPr>
      </w:pPr>
      <w:r w:rsidRPr="00493AE5">
        <w:rPr>
          <w:iCs/>
          <w:color w:val="000000" w:themeColor="text1"/>
          <w:sz w:val="28"/>
          <w:szCs w:val="28"/>
          <w:lang w:val="nl-NL"/>
        </w:rPr>
        <w:t>- Bản photo CMND/CCCD/</w:t>
      </w:r>
      <w:r w:rsidR="004A4890" w:rsidRPr="00493AE5">
        <w:rPr>
          <w:iCs/>
          <w:color w:val="000000" w:themeColor="text1"/>
          <w:sz w:val="28"/>
          <w:szCs w:val="28"/>
          <w:lang w:val="nl-NL"/>
        </w:rPr>
        <w:t>Giấy chứng minh quân nhân</w:t>
      </w:r>
      <w:r w:rsidR="00595BDA" w:rsidRPr="00493AE5">
        <w:rPr>
          <w:iCs/>
          <w:color w:val="000000" w:themeColor="text1"/>
          <w:sz w:val="28"/>
          <w:szCs w:val="28"/>
          <w:lang w:val="nl-NL"/>
        </w:rPr>
        <w:t xml:space="preserve"> còn hạn sử dụng</w:t>
      </w:r>
      <w:r w:rsidR="004A4890" w:rsidRPr="00493AE5">
        <w:rPr>
          <w:iCs/>
          <w:color w:val="000000" w:themeColor="text1"/>
          <w:sz w:val="28"/>
          <w:szCs w:val="28"/>
          <w:lang w:val="nl-NL"/>
        </w:rPr>
        <w:t>.</w:t>
      </w:r>
    </w:p>
    <w:p w:rsidR="00345741" w:rsidRPr="00FF2AA5" w:rsidRDefault="00F12217" w:rsidP="00493AE5">
      <w:pPr>
        <w:spacing w:before="120" w:line="360" w:lineRule="exact"/>
        <w:ind w:firstLine="567"/>
        <w:jc w:val="both"/>
        <w:rPr>
          <w:iCs/>
          <w:color w:val="000000" w:themeColor="text1"/>
          <w:spacing w:val="-12"/>
          <w:sz w:val="28"/>
          <w:szCs w:val="28"/>
          <w:lang w:val="nl-NL"/>
        </w:rPr>
      </w:pPr>
      <w:r w:rsidRPr="00FF2AA5">
        <w:rPr>
          <w:iCs/>
          <w:color w:val="000000" w:themeColor="text1"/>
          <w:spacing w:val="-12"/>
          <w:sz w:val="28"/>
          <w:szCs w:val="28"/>
          <w:lang w:val="nl-NL"/>
        </w:rPr>
        <w:t>- Giấy ủy quyền có xác nhận của cơ quan có thẩm quyền trong trường hợp ủy quyền;</w:t>
      </w:r>
    </w:p>
    <w:p w:rsidR="00412734" w:rsidRPr="00493AE5" w:rsidRDefault="00A0362C" w:rsidP="00493AE5">
      <w:pPr>
        <w:tabs>
          <w:tab w:val="left" w:pos="567"/>
          <w:tab w:val="center" w:pos="4621"/>
        </w:tabs>
        <w:spacing w:before="120" w:line="360" w:lineRule="exact"/>
        <w:ind w:firstLine="567"/>
        <w:jc w:val="both"/>
        <w:rPr>
          <w:b/>
          <w:color w:val="000000" w:themeColor="text1"/>
          <w:sz w:val="28"/>
          <w:szCs w:val="28"/>
          <w:lang w:val="sv-SE"/>
        </w:rPr>
      </w:pPr>
      <w:r w:rsidRPr="00493AE5">
        <w:rPr>
          <w:b/>
          <w:color w:val="000000" w:themeColor="text1"/>
          <w:sz w:val="28"/>
          <w:szCs w:val="28"/>
          <w:lang w:val="nl-NL"/>
        </w:rPr>
        <w:t>7</w:t>
      </w:r>
      <w:r w:rsidR="006E6D4B" w:rsidRPr="00493AE5">
        <w:rPr>
          <w:b/>
          <w:color w:val="000000" w:themeColor="text1"/>
          <w:sz w:val="28"/>
          <w:szCs w:val="28"/>
          <w:lang w:val="nl-NL"/>
        </w:rPr>
        <w:t xml:space="preserve">. </w:t>
      </w:r>
      <w:r w:rsidR="006E6D4B" w:rsidRPr="00493AE5">
        <w:rPr>
          <w:b/>
          <w:color w:val="000000" w:themeColor="text1"/>
          <w:sz w:val="28"/>
          <w:szCs w:val="28"/>
          <w:lang w:val="sv-SE"/>
        </w:rPr>
        <w:t>Thời gian, địa điểm xem tài sản:</w:t>
      </w:r>
    </w:p>
    <w:p w:rsidR="00412734" w:rsidRPr="00493AE5" w:rsidRDefault="00412734" w:rsidP="00493AE5">
      <w:pPr>
        <w:tabs>
          <w:tab w:val="left" w:pos="567"/>
          <w:tab w:val="center" w:pos="4621"/>
        </w:tabs>
        <w:spacing w:before="120" w:line="360" w:lineRule="exact"/>
        <w:ind w:firstLine="567"/>
        <w:jc w:val="both"/>
        <w:rPr>
          <w:color w:val="000000" w:themeColor="text1"/>
          <w:sz w:val="28"/>
          <w:szCs w:val="28"/>
          <w:lang w:val="sv-SE"/>
        </w:rPr>
      </w:pPr>
      <w:r w:rsidRPr="00493AE5">
        <w:rPr>
          <w:color w:val="000000" w:themeColor="text1"/>
          <w:sz w:val="28"/>
          <w:szCs w:val="28"/>
          <w:lang w:val="nb-NO"/>
        </w:rPr>
        <w:tab/>
        <w:t xml:space="preserve">- Thời gian xem đất trên thực địa: </w:t>
      </w:r>
      <w:r w:rsidRPr="00493AE5">
        <w:rPr>
          <w:color w:val="000000" w:themeColor="text1"/>
          <w:sz w:val="28"/>
          <w:szCs w:val="28"/>
          <w:lang w:val="sv-SE"/>
        </w:rPr>
        <w:t xml:space="preserve">Công ty tổ chức cho khách hàng xem hồ sơ và khảo sát đất tại thực địa vào ngày </w:t>
      </w:r>
      <w:r w:rsidR="00A41EA6" w:rsidRPr="00493AE5">
        <w:rPr>
          <w:color w:val="000000" w:themeColor="text1"/>
          <w:sz w:val="28"/>
          <w:szCs w:val="28"/>
          <w:lang w:val="sv-SE"/>
        </w:rPr>
        <w:t>1</w:t>
      </w:r>
      <w:r w:rsidR="00CF19E7" w:rsidRPr="00493AE5">
        <w:rPr>
          <w:color w:val="000000" w:themeColor="text1"/>
          <w:sz w:val="28"/>
          <w:szCs w:val="28"/>
          <w:lang w:val="sv-SE"/>
        </w:rPr>
        <w:t>3</w:t>
      </w:r>
      <w:r w:rsidR="00A41EA6" w:rsidRPr="00493AE5">
        <w:rPr>
          <w:color w:val="000000" w:themeColor="text1"/>
          <w:sz w:val="28"/>
          <w:szCs w:val="28"/>
          <w:lang w:val="sv-SE"/>
        </w:rPr>
        <w:t>/</w:t>
      </w:r>
      <w:r w:rsidR="00CF19E7" w:rsidRPr="00493AE5">
        <w:rPr>
          <w:color w:val="000000" w:themeColor="text1"/>
          <w:sz w:val="28"/>
          <w:szCs w:val="28"/>
          <w:lang w:val="sv-SE"/>
        </w:rPr>
        <w:t>03</w:t>
      </w:r>
      <w:r w:rsidR="00537678" w:rsidRPr="00493AE5">
        <w:rPr>
          <w:color w:val="000000" w:themeColor="text1"/>
          <w:sz w:val="28"/>
          <w:szCs w:val="28"/>
          <w:lang w:val="sv-SE"/>
        </w:rPr>
        <w:t>/202</w:t>
      </w:r>
      <w:r w:rsidR="00CF19E7" w:rsidRPr="00493AE5">
        <w:rPr>
          <w:color w:val="000000" w:themeColor="text1"/>
          <w:sz w:val="28"/>
          <w:szCs w:val="28"/>
          <w:lang w:val="sv-SE"/>
        </w:rPr>
        <w:t>3</w:t>
      </w:r>
      <w:r w:rsidRPr="00493AE5">
        <w:rPr>
          <w:color w:val="000000" w:themeColor="text1"/>
          <w:sz w:val="28"/>
          <w:szCs w:val="28"/>
          <w:lang w:val="sv-SE"/>
        </w:rPr>
        <w:t xml:space="preserve"> và ngày </w:t>
      </w:r>
      <w:r w:rsidR="00A41EA6" w:rsidRPr="00493AE5">
        <w:rPr>
          <w:color w:val="000000" w:themeColor="text1"/>
          <w:sz w:val="28"/>
          <w:szCs w:val="28"/>
          <w:lang w:val="sv-SE"/>
        </w:rPr>
        <w:t>1</w:t>
      </w:r>
      <w:r w:rsidR="00CF19E7" w:rsidRPr="00493AE5">
        <w:rPr>
          <w:color w:val="000000" w:themeColor="text1"/>
          <w:sz w:val="28"/>
          <w:szCs w:val="28"/>
          <w:lang w:val="sv-SE"/>
        </w:rPr>
        <w:t>4</w:t>
      </w:r>
      <w:r w:rsidR="00A41EA6" w:rsidRPr="00493AE5">
        <w:rPr>
          <w:color w:val="000000" w:themeColor="text1"/>
          <w:sz w:val="28"/>
          <w:szCs w:val="28"/>
          <w:lang w:val="sv-SE"/>
        </w:rPr>
        <w:t>/</w:t>
      </w:r>
      <w:r w:rsidR="00CF19E7" w:rsidRPr="00493AE5">
        <w:rPr>
          <w:color w:val="000000" w:themeColor="text1"/>
          <w:sz w:val="28"/>
          <w:szCs w:val="28"/>
          <w:lang w:val="sv-SE"/>
        </w:rPr>
        <w:t>03</w:t>
      </w:r>
      <w:r w:rsidR="00537678" w:rsidRPr="00493AE5">
        <w:rPr>
          <w:color w:val="000000" w:themeColor="text1"/>
          <w:sz w:val="28"/>
          <w:szCs w:val="28"/>
          <w:lang w:val="sv-SE"/>
        </w:rPr>
        <w:t>/202</w:t>
      </w:r>
      <w:r w:rsidR="00CF19E7" w:rsidRPr="00493AE5">
        <w:rPr>
          <w:color w:val="000000" w:themeColor="text1"/>
          <w:sz w:val="28"/>
          <w:szCs w:val="28"/>
          <w:lang w:val="sv-SE"/>
        </w:rPr>
        <w:t>3</w:t>
      </w:r>
      <w:r w:rsidRPr="00493AE5">
        <w:rPr>
          <w:color w:val="000000" w:themeColor="text1"/>
          <w:sz w:val="28"/>
          <w:szCs w:val="28"/>
          <w:lang w:val="sv-SE"/>
        </w:rPr>
        <w:t xml:space="preserve"> </w:t>
      </w:r>
      <w:r w:rsidRPr="00493AE5">
        <w:rPr>
          <w:i/>
          <w:color w:val="000000" w:themeColor="text1"/>
          <w:sz w:val="28"/>
          <w:szCs w:val="28"/>
          <w:lang w:val="sv-SE"/>
        </w:rPr>
        <w:t>(Trong giờ hành chính)</w:t>
      </w:r>
      <w:r w:rsidRPr="00493AE5">
        <w:rPr>
          <w:color w:val="000000" w:themeColor="text1"/>
          <w:sz w:val="28"/>
          <w:szCs w:val="28"/>
          <w:lang w:val="sv-SE"/>
        </w:rPr>
        <w:t>. Ngoài thời gian trên, khách hàng chủ động</w:t>
      </w:r>
      <w:r w:rsidR="00A41EA6" w:rsidRPr="00493AE5">
        <w:rPr>
          <w:color w:val="000000" w:themeColor="text1"/>
          <w:sz w:val="28"/>
          <w:szCs w:val="28"/>
          <w:lang w:val="sv-SE"/>
        </w:rPr>
        <w:t xml:space="preserve"> tự</w:t>
      </w:r>
      <w:r w:rsidRPr="00493AE5">
        <w:rPr>
          <w:color w:val="000000" w:themeColor="text1"/>
          <w:sz w:val="28"/>
          <w:szCs w:val="28"/>
          <w:lang w:val="sv-SE"/>
        </w:rPr>
        <w:t xml:space="preserve"> đi khảo sát tại thực địa.</w:t>
      </w:r>
    </w:p>
    <w:p w:rsidR="00412734" w:rsidRPr="00493AE5" w:rsidRDefault="00412734" w:rsidP="00493AE5">
      <w:pPr>
        <w:pStyle w:val="BodyTextIndent2"/>
        <w:widowControl w:val="0"/>
        <w:tabs>
          <w:tab w:val="decimal" w:pos="709"/>
        </w:tabs>
        <w:spacing w:before="120" w:after="0" w:line="360" w:lineRule="exact"/>
        <w:ind w:left="0" w:firstLine="567"/>
        <w:jc w:val="both"/>
        <w:rPr>
          <w:iCs/>
          <w:color w:val="000000" w:themeColor="text1"/>
          <w:sz w:val="28"/>
          <w:szCs w:val="28"/>
          <w:lang w:val="nb-NO"/>
        </w:rPr>
      </w:pPr>
      <w:r w:rsidRPr="00493AE5">
        <w:rPr>
          <w:color w:val="000000" w:themeColor="text1"/>
          <w:sz w:val="28"/>
          <w:szCs w:val="28"/>
          <w:lang w:val="nb-NO"/>
        </w:rPr>
        <w:t xml:space="preserve"> </w:t>
      </w:r>
      <w:r w:rsidRPr="00493AE5">
        <w:rPr>
          <w:color w:val="000000" w:themeColor="text1"/>
          <w:sz w:val="28"/>
          <w:szCs w:val="28"/>
          <w:lang w:val="nb-NO"/>
        </w:rPr>
        <w:tab/>
      </w:r>
      <w:r w:rsidRPr="00493AE5">
        <w:rPr>
          <w:color w:val="000000" w:themeColor="text1"/>
          <w:sz w:val="28"/>
          <w:szCs w:val="28"/>
          <w:lang w:val="nb-NO"/>
        </w:rPr>
        <w:tab/>
        <w:t xml:space="preserve">- Địa điểm: tại </w:t>
      </w:r>
      <w:r w:rsidR="004A4890" w:rsidRPr="00493AE5">
        <w:rPr>
          <w:color w:val="000000" w:themeColor="text1"/>
          <w:sz w:val="28"/>
          <w:szCs w:val="28"/>
          <w:lang w:val="nb-NO"/>
        </w:rPr>
        <w:t xml:space="preserve">vị trí các lô đất </w:t>
      </w:r>
      <w:r w:rsidR="00537678" w:rsidRPr="00493AE5">
        <w:rPr>
          <w:iCs/>
          <w:color w:val="000000" w:themeColor="text1"/>
          <w:sz w:val="28"/>
          <w:szCs w:val="28"/>
          <w:lang w:val="nb-NO"/>
        </w:rPr>
        <w:t>đưa ra đấu giá</w:t>
      </w:r>
      <w:r w:rsidRPr="00493AE5">
        <w:rPr>
          <w:iCs/>
          <w:color w:val="000000" w:themeColor="text1"/>
          <w:sz w:val="28"/>
          <w:szCs w:val="28"/>
          <w:lang w:val="nb-NO"/>
        </w:rPr>
        <w:t>.</w:t>
      </w:r>
    </w:p>
    <w:p w:rsidR="00CB6B68" w:rsidRPr="00493AE5" w:rsidRDefault="00774A1A" w:rsidP="00493AE5">
      <w:pPr>
        <w:pStyle w:val="BodyTextIndent2"/>
        <w:widowControl w:val="0"/>
        <w:tabs>
          <w:tab w:val="decimal" w:pos="709"/>
        </w:tabs>
        <w:spacing w:before="120" w:after="0" w:line="360" w:lineRule="exact"/>
        <w:ind w:left="0" w:firstLine="567"/>
        <w:jc w:val="both"/>
        <w:rPr>
          <w:color w:val="000000" w:themeColor="text1"/>
          <w:sz w:val="28"/>
          <w:szCs w:val="28"/>
          <w:lang w:val="nb-NO"/>
        </w:rPr>
      </w:pPr>
      <w:r w:rsidRPr="00493AE5">
        <w:rPr>
          <w:iCs/>
          <w:color w:val="000000" w:themeColor="text1"/>
          <w:sz w:val="28"/>
          <w:szCs w:val="28"/>
          <w:lang w:val="nb-NO"/>
        </w:rPr>
        <w:tab/>
      </w:r>
      <w:r w:rsidRPr="00493AE5">
        <w:rPr>
          <w:iCs/>
          <w:color w:val="000000" w:themeColor="text1"/>
          <w:sz w:val="28"/>
          <w:szCs w:val="28"/>
          <w:lang w:val="nb-NO"/>
        </w:rPr>
        <w:tab/>
      </w:r>
      <w:r w:rsidR="00CB6B68" w:rsidRPr="00493AE5">
        <w:rPr>
          <w:iCs/>
          <w:color w:val="000000" w:themeColor="text1"/>
          <w:sz w:val="28"/>
          <w:szCs w:val="28"/>
          <w:lang w:val="nb-NO"/>
        </w:rPr>
        <w:t xml:space="preserve">Công ty đấu giá hợp danh Bắc Nam và Người có tài sản sẽ phối hợp hướng dẫn khách hàng </w:t>
      </w:r>
      <w:r w:rsidRPr="00493AE5">
        <w:rPr>
          <w:iCs/>
          <w:color w:val="000000" w:themeColor="text1"/>
          <w:sz w:val="28"/>
          <w:szCs w:val="28"/>
          <w:lang w:val="nb-NO"/>
        </w:rPr>
        <w:t>đi xem tài sản theo đúng quy định của Pháp luật.</w:t>
      </w:r>
    </w:p>
    <w:p w:rsidR="00B4400F" w:rsidRPr="00493AE5" w:rsidRDefault="00A0362C" w:rsidP="00493AE5">
      <w:pPr>
        <w:spacing w:before="120" w:line="360" w:lineRule="exact"/>
        <w:ind w:firstLine="567"/>
        <w:jc w:val="both"/>
        <w:rPr>
          <w:b/>
          <w:bCs/>
          <w:iCs/>
          <w:color w:val="000000" w:themeColor="text1"/>
          <w:sz w:val="28"/>
          <w:szCs w:val="28"/>
          <w:lang w:val="sv-SE"/>
        </w:rPr>
      </w:pPr>
      <w:r w:rsidRPr="00493AE5">
        <w:rPr>
          <w:b/>
          <w:bCs/>
          <w:iCs/>
          <w:color w:val="000000" w:themeColor="text1"/>
          <w:sz w:val="28"/>
          <w:szCs w:val="28"/>
          <w:lang w:val="sv-SE"/>
        </w:rPr>
        <w:t>8</w:t>
      </w:r>
      <w:r w:rsidR="00040A32" w:rsidRPr="00493AE5">
        <w:rPr>
          <w:b/>
          <w:bCs/>
          <w:iCs/>
          <w:color w:val="000000" w:themeColor="text1"/>
          <w:sz w:val="28"/>
          <w:szCs w:val="28"/>
          <w:lang w:val="sv-SE"/>
        </w:rPr>
        <w:t xml:space="preserve">. </w:t>
      </w:r>
      <w:r w:rsidR="00FC2B21" w:rsidRPr="00493AE5">
        <w:rPr>
          <w:b/>
          <w:bCs/>
          <w:iCs/>
          <w:color w:val="000000" w:themeColor="text1"/>
          <w:sz w:val="28"/>
          <w:szCs w:val="28"/>
          <w:lang w:val="sv-SE"/>
        </w:rPr>
        <w:t xml:space="preserve">Thời gian, địa điểm bán </w:t>
      </w:r>
      <w:r w:rsidR="00B4400F" w:rsidRPr="00493AE5">
        <w:rPr>
          <w:b/>
          <w:bCs/>
          <w:iCs/>
          <w:color w:val="000000" w:themeColor="text1"/>
          <w:sz w:val="28"/>
          <w:szCs w:val="28"/>
          <w:lang w:val="sv-SE"/>
        </w:rPr>
        <w:t xml:space="preserve">và tiếp nhận </w:t>
      </w:r>
      <w:r w:rsidR="00FC2B21" w:rsidRPr="00493AE5">
        <w:rPr>
          <w:b/>
          <w:bCs/>
          <w:iCs/>
          <w:color w:val="000000" w:themeColor="text1"/>
          <w:sz w:val="28"/>
          <w:szCs w:val="28"/>
          <w:lang w:val="sv-SE"/>
        </w:rPr>
        <w:t xml:space="preserve">hồ sơ </w:t>
      </w:r>
      <w:r w:rsidR="00632D14" w:rsidRPr="00493AE5">
        <w:rPr>
          <w:b/>
          <w:bCs/>
          <w:iCs/>
          <w:color w:val="000000" w:themeColor="text1"/>
          <w:sz w:val="28"/>
          <w:szCs w:val="28"/>
          <w:lang w:val="sv-SE"/>
        </w:rPr>
        <w:t xml:space="preserve">đăng ký </w:t>
      </w:r>
      <w:r w:rsidR="00FC2B21" w:rsidRPr="00493AE5">
        <w:rPr>
          <w:b/>
          <w:bCs/>
          <w:iCs/>
          <w:color w:val="000000" w:themeColor="text1"/>
          <w:sz w:val="28"/>
          <w:szCs w:val="28"/>
          <w:lang w:val="sv-SE"/>
        </w:rPr>
        <w:t>tham gia đấu giá</w:t>
      </w:r>
      <w:r w:rsidR="00B4400F" w:rsidRPr="00493AE5">
        <w:rPr>
          <w:b/>
          <w:bCs/>
          <w:iCs/>
          <w:color w:val="000000" w:themeColor="text1"/>
          <w:sz w:val="28"/>
          <w:szCs w:val="28"/>
          <w:lang w:val="sv-SE"/>
        </w:rPr>
        <w:t xml:space="preserve"> (Trong giờ hành chính) </w:t>
      </w:r>
    </w:p>
    <w:p w:rsidR="003A2420" w:rsidRPr="00493AE5" w:rsidRDefault="003A2420" w:rsidP="00493AE5">
      <w:pPr>
        <w:spacing w:before="120" w:line="360" w:lineRule="exact"/>
        <w:ind w:firstLine="567"/>
        <w:jc w:val="both"/>
        <w:rPr>
          <w:bCs/>
          <w:iCs/>
          <w:color w:val="000000" w:themeColor="text1"/>
          <w:sz w:val="28"/>
          <w:szCs w:val="28"/>
          <w:lang w:val="sv-SE"/>
        </w:rPr>
      </w:pPr>
      <w:r w:rsidRPr="00493AE5">
        <w:rPr>
          <w:b/>
          <w:bCs/>
          <w:iCs/>
          <w:color w:val="000000" w:themeColor="text1"/>
          <w:sz w:val="28"/>
          <w:szCs w:val="28"/>
          <w:lang w:val="sv-SE"/>
        </w:rPr>
        <w:t>- Thời gian, địa điểm bán hồ sơ</w:t>
      </w:r>
      <w:r w:rsidRPr="00493AE5">
        <w:rPr>
          <w:bCs/>
          <w:iCs/>
          <w:color w:val="000000" w:themeColor="text1"/>
          <w:sz w:val="28"/>
          <w:szCs w:val="28"/>
          <w:lang w:val="sv-SE"/>
        </w:rPr>
        <w:t xml:space="preserve">: </w:t>
      </w:r>
      <w:r w:rsidR="00FC2B21" w:rsidRPr="00493AE5">
        <w:rPr>
          <w:bCs/>
          <w:iCs/>
          <w:color w:val="000000" w:themeColor="text1"/>
          <w:sz w:val="28"/>
          <w:szCs w:val="28"/>
          <w:lang w:val="sv-SE"/>
        </w:rPr>
        <w:t>từ ngày</w:t>
      </w:r>
      <w:r w:rsidR="00CF19E7" w:rsidRPr="00493AE5">
        <w:rPr>
          <w:bCs/>
          <w:iCs/>
          <w:color w:val="000000" w:themeColor="text1"/>
          <w:sz w:val="28"/>
          <w:szCs w:val="28"/>
          <w:lang w:val="sv-SE"/>
        </w:rPr>
        <w:t xml:space="preserve"> niêm yết</w:t>
      </w:r>
      <w:r w:rsidR="00040A32" w:rsidRPr="00493AE5">
        <w:rPr>
          <w:bCs/>
          <w:iCs/>
          <w:color w:val="000000" w:themeColor="text1"/>
          <w:sz w:val="28"/>
          <w:szCs w:val="28"/>
          <w:lang w:val="sv-SE"/>
        </w:rPr>
        <w:t xml:space="preserve"> đến ngày </w:t>
      </w:r>
      <w:r w:rsidR="00A41EA6" w:rsidRPr="00493AE5">
        <w:rPr>
          <w:bCs/>
          <w:iCs/>
          <w:color w:val="000000" w:themeColor="text1"/>
          <w:sz w:val="28"/>
          <w:szCs w:val="28"/>
          <w:lang w:val="sv-SE"/>
        </w:rPr>
        <w:t>1</w:t>
      </w:r>
      <w:r w:rsidR="00CF19E7" w:rsidRPr="00493AE5">
        <w:rPr>
          <w:bCs/>
          <w:iCs/>
          <w:color w:val="000000" w:themeColor="text1"/>
          <w:sz w:val="28"/>
          <w:szCs w:val="28"/>
          <w:lang w:val="sv-SE"/>
        </w:rPr>
        <w:t>7</w:t>
      </w:r>
      <w:r w:rsidR="00A41EA6" w:rsidRPr="00493AE5">
        <w:rPr>
          <w:bCs/>
          <w:iCs/>
          <w:color w:val="000000" w:themeColor="text1"/>
          <w:sz w:val="28"/>
          <w:szCs w:val="28"/>
          <w:lang w:val="sv-SE"/>
        </w:rPr>
        <w:t>/</w:t>
      </w:r>
      <w:r w:rsidR="00CF19E7" w:rsidRPr="00493AE5">
        <w:rPr>
          <w:bCs/>
          <w:iCs/>
          <w:color w:val="000000" w:themeColor="text1"/>
          <w:sz w:val="28"/>
          <w:szCs w:val="28"/>
          <w:lang w:val="sv-SE"/>
        </w:rPr>
        <w:t>03</w:t>
      </w:r>
      <w:r w:rsidR="00537678" w:rsidRPr="00493AE5">
        <w:rPr>
          <w:bCs/>
          <w:iCs/>
          <w:color w:val="000000" w:themeColor="text1"/>
          <w:sz w:val="28"/>
          <w:szCs w:val="28"/>
          <w:lang w:val="sv-SE"/>
        </w:rPr>
        <w:t>/202</w:t>
      </w:r>
      <w:r w:rsidR="00CF19E7" w:rsidRPr="00493AE5">
        <w:rPr>
          <w:bCs/>
          <w:iCs/>
          <w:color w:val="000000" w:themeColor="text1"/>
          <w:sz w:val="28"/>
          <w:szCs w:val="28"/>
          <w:lang w:val="sv-SE"/>
        </w:rPr>
        <w:t>3</w:t>
      </w:r>
      <w:r w:rsidR="005C573B" w:rsidRPr="00493AE5">
        <w:rPr>
          <w:bCs/>
          <w:iCs/>
          <w:color w:val="000000" w:themeColor="text1"/>
          <w:sz w:val="28"/>
          <w:szCs w:val="28"/>
          <w:lang w:val="sv-SE"/>
        </w:rPr>
        <w:t xml:space="preserve"> </w:t>
      </w:r>
      <w:r w:rsidR="009E17F2" w:rsidRPr="00493AE5">
        <w:rPr>
          <w:bCs/>
          <w:iCs/>
          <w:color w:val="000000" w:themeColor="text1"/>
          <w:sz w:val="28"/>
          <w:szCs w:val="28"/>
          <w:lang w:val="sv-SE"/>
        </w:rPr>
        <w:t>tại</w:t>
      </w:r>
      <w:r w:rsidRPr="00493AE5">
        <w:rPr>
          <w:bCs/>
          <w:iCs/>
          <w:color w:val="000000" w:themeColor="text1"/>
          <w:sz w:val="28"/>
          <w:szCs w:val="28"/>
          <w:lang w:val="sv-SE"/>
        </w:rPr>
        <w:t>:</w:t>
      </w:r>
    </w:p>
    <w:p w:rsidR="003A2420" w:rsidRPr="00493AE5" w:rsidRDefault="009E17F2" w:rsidP="00493AE5">
      <w:pPr>
        <w:spacing w:before="120" w:line="360" w:lineRule="exact"/>
        <w:ind w:firstLine="567"/>
        <w:jc w:val="both"/>
        <w:rPr>
          <w:color w:val="000000" w:themeColor="text1"/>
          <w:sz w:val="28"/>
          <w:szCs w:val="28"/>
          <w:lang w:val="pt-BR"/>
        </w:rPr>
      </w:pPr>
      <w:r w:rsidRPr="00493AE5">
        <w:rPr>
          <w:color w:val="000000" w:themeColor="text1"/>
          <w:sz w:val="28"/>
          <w:szCs w:val="28"/>
          <w:lang w:val="pt-BR"/>
        </w:rPr>
        <w:t xml:space="preserve"> </w:t>
      </w:r>
      <w:r w:rsidR="003A2420" w:rsidRPr="00493AE5">
        <w:rPr>
          <w:color w:val="000000" w:themeColor="text1"/>
          <w:sz w:val="28"/>
          <w:szCs w:val="28"/>
          <w:lang w:val="pt-BR"/>
        </w:rPr>
        <w:t xml:space="preserve">+ </w:t>
      </w:r>
      <w:r w:rsidR="002976F6" w:rsidRPr="00493AE5">
        <w:rPr>
          <w:color w:val="000000" w:themeColor="text1"/>
          <w:sz w:val="28"/>
          <w:szCs w:val="28"/>
          <w:lang w:val="pt-BR"/>
        </w:rPr>
        <w:t>Trụ sở</w:t>
      </w:r>
      <w:r w:rsidR="003A2420" w:rsidRPr="00493AE5">
        <w:rPr>
          <w:color w:val="000000" w:themeColor="text1"/>
          <w:sz w:val="28"/>
          <w:szCs w:val="28"/>
          <w:lang w:val="pt-BR"/>
        </w:rPr>
        <w:t xml:space="preserve"> Công ty đấu giá Hợp danh Bắc Nam</w:t>
      </w:r>
      <w:r w:rsidR="00345741" w:rsidRPr="00493AE5">
        <w:rPr>
          <w:color w:val="000000" w:themeColor="text1"/>
          <w:sz w:val="28"/>
          <w:szCs w:val="28"/>
          <w:lang w:val="pt-BR"/>
        </w:rPr>
        <w:t>. Số 01, đường Nguyễn Đình Tuân</w:t>
      </w:r>
      <w:r w:rsidR="00F37E31" w:rsidRPr="00493AE5">
        <w:rPr>
          <w:color w:val="000000" w:themeColor="text1"/>
          <w:sz w:val="28"/>
          <w:szCs w:val="28"/>
          <w:lang w:val="pt-BR"/>
        </w:rPr>
        <w:t xml:space="preserve"> 2</w:t>
      </w:r>
      <w:r w:rsidR="00345741" w:rsidRPr="00493AE5">
        <w:rPr>
          <w:color w:val="000000" w:themeColor="text1"/>
          <w:sz w:val="28"/>
          <w:szCs w:val="28"/>
          <w:lang w:val="pt-BR"/>
        </w:rPr>
        <w:t>, phư</w:t>
      </w:r>
      <w:r w:rsidR="00537678" w:rsidRPr="00493AE5">
        <w:rPr>
          <w:color w:val="000000" w:themeColor="text1"/>
          <w:sz w:val="28"/>
          <w:szCs w:val="28"/>
          <w:lang w:val="pt-BR"/>
        </w:rPr>
        <w:t>ờng Hoàng Văn Thụ, TP Bắc Giang;</w:t>
      </w:r>
    </w:p>
    <w:p w:rsidR="003A2420" w:rsidRPr="00493AE5" w:rsidRDefault="003A2420" w:rsidP="00493AE5">
      <w:pPr>
        <w:spacing w:before="120" w:line="360" w:lineRule="exact"/>
        <w:ind w:firstLine="567"/>
        <w:jc w:val="both"/>
        <w:rPr>
          <w:color w:val="000000" w:themeColor="text1"/>
          <w:sz w:val="28"/>
          <w:szCs w:val="28"/>
          <w:lang w:val="pt-BR"/>
        </w:rPr>
      </w:pPr>
      <w:r w:rsidRPr="00493AE5">
        <w:rPr>
          <w:color w:val="000000" w:themeColor="text1"/>
          <w:sz w:val="28"/>
          <w:szCs w:val="28"/>
          <w:lang w:val="pt-BR"/>
        </w:rPr>
        <w:t xml:space="preserve">+ </w:t>
      </w:r>
      <w:r w:rsidRPr="00493AE5">
        <w:rPr>
          <w:color w:val="000000" w:themeColor="text1"/>
          <w:sz w:val="28"/>
          <w:szCs w:val="28"/>
          <w:lang w:val="nl-NL"/>
        </w:rPr>
        <w:t>Trung tâm Phát triển quỹ đất và quản lý trật tự giao thông, xây dựng, môi trường huyện Lạng Giang;</w:t>
      </w:r>
    </w:p>
    <w:p w:rsidR="003A2420" w:rsidRPr="00493AE5" w:rsidRDefault="003A2420" w:rsidP="00493AE5">
      <w:pPr>
        <w:spacing w:before="120" w:line="360" w:lineRule="exact"/>
        <w:ind w:firstLine="567"/>
        <w:jc w:val="both"/>
        <w:rPr>
          <w:color w:val="000000" w:themeColor="text1"/>
          <w:sz w:val="28"/>
          <w:szCs w:val="28"/>
          <w:lang w:val="pt-BR"/>
        </w:rPr>
      </w:pPr>
      <w:r w:rsidRPr="00493AE5">
        <w:rPr>
          <w:color w:val="000000" w:themeColor="text1"/>
          <w:sz w:val="28"/>
          <w:szCs w:val="28"/>
          <w:lang w:val="pt-BR"/>
        </w:rPr>
        <w:t xml:space="preserve"> + Trụ sở UBND </w:t>
      </w:r>
      <w:r w:rsidR="00962AAA" w:rsidRPr="00493AE5">
        <w:rPr>
          <w:color w:val="000000" w:themeColor="text1"/>
          <w:sz w:val="28"/>
          <w:szCs w:val="28"/>
          <w:lang w:val="pt-BR"/>
        </w:rPr>
        <w:t>xã Xuân Hương</w:t>
      </w:r>
      <w:r w:rsidRPr="00493AE5">
        <w:rPr>
          <w:color w:val="000000" w:themeColor="text1"/>
          <w:sz w:val="28"/>
          <w:szCs w:val="28"/>
          <w:lang w:val="pt-BR"/>
        </w:rPr>
        <w:t>, huyện Lạng Giang;</w:t>
      </w:r>
    </w:p>
    <w:p w:rsidR="003A2420" w:rsidRPr="00493AE5" w:rsidRDefault="003A2420" w:rsidP="00493AE5">
      <w:pPr>
        <w:spacing w:before="120" w:line="360" w:lineRule="exact"/>
        <w:ind w:firstLine="567"/>
        <w:jc w:val="both"/>
        <w:rPr>
          <w:b/>
          <w:color w:val="000000" w:themeColor="text1"/>
          <w:sz w:val="28"/>
          <w:szCs w:val="28"/>
          <w:lang w:val="pt-BR"/>
        </w:rPr>
      </w:pPr>
      <w:r w:rsidRPr="00493AE5">
        <w:rPr>
          <w:b/>
          <w:color w:val="000000" w:themeColor="text1"/>
          <w:sz w:val="28"/>
          <w:szCs w:val="28"/>
          <w:lang w:val="pt-BR"/>
        </w:rPr>
        <w:t xml:space="preserve">- Thời gian, địa điểm tiếp nhận hồ sơ đăng ký tham </w:t>
      </w:r>
      <w:r w:rsidR="00632D14" w:rsidRPr="00493AE5">
        <w:rPr>
          <w:b/>
          <w:color w:val="000000" w:themeColor="text1"/>
          <w:sz w:val="28"/>
          <w:szCs w:val="28"/>
          <w:lang w:val="pt-BR"/>
        </w:rPr>
        <w:t xml:space="preserve">gia đấu </w:t>
      </w:r>
      <w:r w:rsidRPr="00493AE5">
        <w:rPr>
          <w:b/>
          <w:color w:val="000000" w:themeColor="text1"/>
          <w:sz w:val="28"/>
          <w:szCs w:val="28"/>
          <w:lang w:val="pt-BR"/>
        </w:rPr>
        <w:t xml:space="preserve">giá: </w:t>
      </w:r>
    </w:p>
    <w:p w:rsidR="003A2420" w:rsidRPr="00493AE5" w:rsidRDefault="003A2420" w:rsidP="00493AE5">
      <w:pPr>
        <w:spacing w:before="120" w:line="360" w:lineRule="exact"/>
        <w:ind w:firstLine="567"/>
        <w:jc w:val="both"/>
        <w:rPr>
          <w:color w:val="000000" w:themeColor="text1"/>
          <w:sz w:val="28"/>
          <w:szCs w:val="28"/>
          <w:lang w:val="pt-BR"/>
        </w:rPr>
      </w:pPr>
      <w:r w:rsidRPr="00493AE5">
        <w:rPr>
          <w:color w:val="000000" w:themeColor="text1"/>
          <w:sz w:val="28"/>
          <w:szCs w:val="28"/>
          <w:lang w:val="pt-BR"/>
        </w:rPr>
        <w:t xml:space="preserve">+ </w:t>
      </w:r>
      <w:r w:rsidR="00632D14" w:rsidRPr="00493AE5">
        <w:rPr>
          <w:color w:val="000000" w:themeColor="text1"/>
          <w:sz w:val="28"/>
          <w:szCs w:val="28"/>
          <w:lang w:val="pt-BR"/>
        </w:rPr>
        <w:t>Từ ngày</w:t>
      </w:r>
      <w:r w:rsidR="009E79AD">
        <w:rPr>
          <w:color w:val="000000" w:themeColor="text1"/>
          <w:sz w:val="28"/>
          <w:szCs w:val="28"/>
          <w:lang w:val="pt-BR"/>
        </w:rPr>
        <w:t xml:space="preserve"> niêm yết</w:t>
      </w:r>
      <w:r w:rsidR="00A41EA6" w:rsidRPr="00493AE5">
        <w:rPr>
          <w:color w:val="000000" w:themeColor="text1"/>
          <w:sz w:val="28"/>
          <w:szCs w:val="28"/>
          <w:lang w:val="pt-BR"/>
        </w:rPr>
        <w:t xml:space="preserve"> đến ngày 1</w:t>
      </w:r>
      <w:r w:rsidR="003D4F9B" w:rsidRPr="00493AE5">
        <w:rPr>
          <w:color w:val="000000" w:themeColor="text1"/>
          <w:sz w:val="28"/>
          <w:szCs w:val="28"/>
          <w:lang w:val="pt-BR"/>
        </w:rPr>
        <w:t>7</w:t>
      </w:r>
      <w:r w:rsidR="00A41EA6" w:rsidRPr="00493AE5">
        <w:rPr>
          <w:color w:val="000000" w:themeColor="text1"/>
          <w:sz w:val="28"/>
          <w:szCs w:val="28"/>
          <w:lang w:val="pt-BR"/>
        </w:rPr>
        <w:t>/</w:t>
      </w:r>
      <w:r w:rsidR="003D4F9B" w:rsidRPr="00493AE5">
        <w:rPr>
          <w:color w:val="000000" w:themeColor="text1"/>
          <w:sz w:val="28"/>
          <w:szCs w:val="28"/>
          <w:lang w:val="pt-BR"/>
        </w:rPr>
        <w:t>03</w:t>
      </w:r>
      <w:r w:rsidR="00537678" w:rsidRPr="00493AE5">
        <w:rPr>
          <w:color w:val="000000" w:themeColor="text1"/>
          <w:sz w:val="28"/>
          <w:szCs w:val="28"/>
          <w:lang w:val="pt-BR"/>
        </w:rPr>
        <w:t>/2022</w:t>
      </w:r>
      <w:r w:rsidR="00632D14" w:rsidRPr="00493AE5">
        <w:rPr>
          <w:color w:val="000000" w:themeColor="text1"/>
          <w:sz w:val="28"/>
          <w:szCs w:val="28"/>
          <w:lang w:val="pt-BR"/>
        </w:rPr>
        <w:t xml:space="preserve"> </w:t>
      </w:r>
      <w:r w:rsidRPr="00493AE5">
        <w:rPr>
          <w:color w:val="000000" w:themeColor="text1"/>
          <w:sz w:val="28"/>
          <w:szCs w:val="28"/>
          <w:lang w:val="pt-BR"/>
        </w:rPr>
        <w:t xml:space="preserve">tại </w:t>
      </w:r>
      <w:r w:rsidR="002976F6" w:rsidRPr="00493AE5">
        <w:rPr>
          <w:color w:val="000000" w:themeColor="text1"/>
          <w:sz w:val="28"/>
          <w:szCs w:val="28"/>
          <w:lang w:val="pt-BR"/>
        </w:rPr>
        <w:t>Trụ sở</w:t>
      </w:r>
      <w:r w:rsidRPr="00493AE5">
        <w:rPr>
          <w:color w:val="000000" w:themeColor="text1"/>
          <w:sz w:val="28"/>
          <w:szCs w:val="28"/>
          <w:lang w:val="pt-BR"/>
        </w:rPr>
        <w:t xml:space="preserve"> Công ty đấu giá hợp danh Bắc Nam</w:t>
      </w:r>
      <w:r w:rsidR="00345741" w:rsidRPr="00493AE5">
        <w:rPr>
          <w:color w:val="000000" w:themeColor="text1"/>
          <w:sz w:val="28"/>
          <w:szCs w:val="28"/>
          <w:lang w:val="pt-BR"/>
        </w:rPr>
        <w:t>.</w:t>
      </w:r>
      <w:r w:rsidR="00D54156" w:rsidRPr="00493AE5">
        <w:rPr>
          <w:color w:val="000000" w:themeColor="text1"/>
          <w:sz w:val="28"/>
          <w:szCs w:val="28"/>
          <w:lang w:val="pt-BR"/>
        </w:rPr>
        <w:t xml:space="preserve"> Số 01, đường Nguyễn Đình Tuân</w:t>
      </w:r>
      <w:r w:rsidR="00F37E31" w:rsidRPr="00493AE5">
        <w:rPr>
          <w:color w:val="000000" w:themeColor="text1"/>
          <w:sz w:val="28"/>
          <w:szCs w:val="28"/>
          <w:lang w:val="pt-BR"/>
        </w:rPr>
        <w:t xml:space="preserve"> 2</w:t>
      </w:r>
      <w:r w:rsidR="00D54156" w:rsidRPr="00493AE5">
        <w:rPr>
          <w:color w:val="000000" w:themeColor="text1"/>
          <w:sz w:val="28"/>
          <w:szCs w:val="28"/>
          <w:lang w:val="pt-BR"/>
        </w:rPr>
        <w:t>, phường Hoàng Văn Thụ, TP Bắc Giang.</w:t>
      </w:r>
    </w:p>
    <w:p w:rsidR="00345741" w:rsidRDefault="00345741" w:rsidP="00493AE5">
      <w:pPr>
        <w:spacing w:before="120" w:line="360" w:lineRule="exact"/>
        <w:ind w:firstLine="567"/>
        <w:jc w:val="both"/>
        <w:rPr>
          <w:color w:val="000000" w:themeColor="text1"/>
          <w:sz w:val="28"/>
          <w:szCs w:val="28"/>
          <w:lang w:val="pt-BR"/>
        </w:rPr>
      </w:pPr>
      <w:r w:rsidRPr="00493AE5">
        <w:rPr>
          <w:color w:val="000000" w:themeColor="text1"/>
          <w:sz w:val="28"/>
          <w:szCs w:val="28"/>
          <w:lang w:val="pt-BR"/>
        </w:rPr>
        <w:t xml:space="preserve">+ </w:t>
      </w:r>
      <w:r w:rsidR="00A41EA6" w:rsidRPr="00493AE5">
        <w:rPr>
          <w:color w:val="000000" w:themeColor="text1"/>
          <w:sz w:val="28"/>
          <w:szCs w:val="28"/>
          <w:lang w:val="pt-BR"/>
        </w:rPr>
        <w:t>Ngày 1</w:t>
      </w:r>
      <w:r w:rsidR="003D4F9B" w:rsidRPr="00493AE5">
        <w:rPr>
          <w:color w:val="000000" w:themeColor="text1"/>
          <w:sz w:val="28"/>
          <w:szCs w:val="28"/>
          <w:lang w:val="pt-BR"/>
        </w:rPr>
        <w:t>6</w:t>
      </w:r>
      <w:r w:rsidR="00A41EA6" w:rsidRPr="00493AE5">
        <w:rPr>
          <w:color w:val="000000" w:themeColor="text1"/>
          <w:sz w:val="28"/>
          <w:szCs w:val="28"/>
          <w:lang w:val="pt-BR"/>
        </w:rPr>
        <w:t>/</w:t>
      </w:r>
      <w:r w:rsidR="003D4F9B" w:rsidRPr="00493AE5">
        <w:rPr>
          <w:color w:val="000000" w:themeColor="text1"/>
          <w:sz w:val="28"/>
          <w:szCs w:val="28"/>
          <w:lang w:val="pt-BR"/>
        </w:rPr>
        <w:t>03</w:t>
      </w:r>
      <w:r w:rsidR="00537678" w:rsidRPr="00493AE5">
        <w:rPr>
          <w:color w:val="000000" w:themeColor="text1"/>
          <w:sz w:val="28"/>
          <w:szCs w:val="28"/>
          <w:lang w:val="pt-BR"/>
        </w:rPr>
        <w:t>/2022</w:t>
      </w:r>
      <w:r w:rsidR="00FF2AA5">
        <w:rPr>
          <w:color w:val="000000" w:themeColor="text1"/>
          <w:sz w:val="28"/>
          <w:szCs w:val="28"/>
          <w:lang w:val="pt-BR"/>
        </w:rPr>
        <w:t xml:space="preserve"> (Từ 8h </w:t>
      </w:r>
      <w:r w:rsidR="0007257F">
        <w:rPr>
          <w:color w:val="000000" w:themeColor="text1"/>
          <w:sz w:val="28"/>
          <w:szCs w:val="28"/>
          <w:lang w:val="pt-BR"/>
        </w:rPr>
        <w:t>00</w:t>
      </w:r>
      <w:r w:rsidR="00FF2AA5">
        <w:rPr>
          <w:color w:val="000000" w:themeColor="text1"/>
          <w:sz w:val="28"/>
          <w:szCs w:val="28"/>
          <w:lang w:val="pt-BR"/>
        </w:rPr>
        <w:t xml:space="preserve">’đến 16h </w:t>
      </w:r>
      <w:r w:rsidR="00632D14" w:rsidRPr="00493AE5">
        <w:rPr>
          <w:color w:val="000000" w:themeColor="text1"/>
          <w:sz w:val="28"/>
          <w:szCs w:val="28"/>
          <w:lang w:val="pt-BR"/>
        </w:rPr>
        <w:t>30</w:t>
      </w:r>
      <w:r w:rsidR="00FF2AA5">
        <w:rPr>
          <w:color w:val="000000" w:themeColor="text1"/>
          <w:sz w:val="28"/>
          <w:szCs w:val="28"/>
          <w:lang w:val="pt-BR"/>
        </w:rPr>
        <w:t>’</w:t>
      </w:r>
      <w:r w:rsidR="00632D14" w:rsidRPr="00493AE5">
        <w:rPr>
          <w:color w:val="000000" w:themeColor="text1"/>
          <w:sz w:val="28"/>
          <w:szCs w:val="28"/>
          <w:lang w:val="pt-BR"/>
        </w:rPr>
        <w:t xml:space="preserve">) </w:t>
      </w:r>
      <w:r w:rsidR="00D57F6A" w:rsidRPr="00493AE5">
        <w:rPr>
          <w:color w:val="000000" w:themeColor="text1"/>
          <w:sz w:val="28"/>
          <w:szCs w:val="28"/>
          <w:lang w:val="pt-BR"/>
        </w:rPr>
        <w:t>tại</w:t>
      </w:r>
      <w:r w:rsidR="00D57F6A" w:rsidRPr="00493AE5">
        <w:rPr>
          <w:bCs/>
          <w:iCs/>
          <w:color w:val="000000" w:themeColor="text1"/>
          <w:sz w:val="28"/>
          <w:szCs w:val="28"/>
          <w:lang w:val="pt-BR"/>
        </w:rPr>
        <w:t xml:space="preserve"> Ngân hàng TMCP </w:t>
      </w:r>
      <w:r w:rsidR="00537678" w:rsidRPr="00493AE5">
        <w:rPr>
          <w:bCs/>
          <w:iCs/>
          <w:color w:val="000000" w:themeColor="text1"/>
          <w:sz w:val="28"/>
          <w:szCs w:val="28"/>
          <w:lang w:val="pt-BR"/>
        </w:rPr>
        <w:t xml:space="preserve">Công thương Việt Nam </w:t>
      </w:r>
      <w:r w:rsidR="00D57F6A" w:rsidRPr="00493AE5">
        <w:rPr>
          <w:bCs/>
          <w:iCs/>
          <w:color w:val="000000" w:themeColor="text1"/>
          <w:sz w:val="28"/>
          <w:szCs w:val="28"/>
          <w:lang w:val="pt-BR"/>
        </w:rPr>
        <w:t xml:space="preserve">- </w:t>
      </w:r>
      <w:r w:rsidR="00FF2AA5">
        <w:rPr>
          <w:bCs/>
          <w:iCs/>
          <w:color w:val="000000" w:themeColor="text1"/>
          <w:sz w:val="28"/>
          <w:szCs w:val="28"/>
          <w:lang w:val="pt-BR"/>
        </w:rPr>
        <w:t>CN</w:t>
      </w:r>
      <w:r w:rsidR="00D57F6A" w:rsidRPr="00493AE5">
        <w:rPr>
          <w:bCs/>
          <w:iCs/>
          <w:color w:val="000000" w:themeColor="text1"/>
          <w:sz w:val="28"/>
          <w:szCs w:val="28"/>
          <w:lang w:val="pt-BR"/>
        </w:rPr>
        <w:t xml:space="preserve"> Bắc Giang – Phòng giao dịch </w:t>
      </w:r>
      <w:r w:rsidR="00537678" w:rsidRPr="00493AE5">
        <w:rPr>
          <w:bCs/>
          <w:iCs/>
          <w:color w:val="000000" w:themeColor="text1"/>
          <w:sz w:val="28"/>
          <w:szCs w:val="28"/>
          <w:lang w:val="pt-BR"/>
        </w:rPr>
        <w:t>huyện Lạng Giang; địa chỉ: Số 33</w:t>
      </w:r>
      <w:r w:rsidR="00D57F6A" w:rsidRPr="00493AE5">
        <w:rPr>
          <w:bCs/>
          <w:iCs/>
          <w:color w:val="000000" w:themeColor="text1"/>
          <w:sz w:val="28"/>
          <w:szCs w:val="28"/>
          <w:lang w:val="pt-BR"/>
        </w:rPr>
        <w:t xml:space="preserve">, đường Cần Trạm, </w:t>
      </w:r>
      <w:r w:rsidR="00FF2AA5">
        <w:rPr>
          <w:bCs/>
          <w:iCs/>
          <w:color w:val="000000" w:themeColor="text1"/>
          <w:sz w:val="28"/>
          <w:szCs w:val="28"/>
          <w:lang w:val="pt-BR"/>
        </w:rPr>
        <w:t>TT</w:t>
      </w:r>
      <w:r w:rsidR="00D57F6A" w:rsidRPr="00493AE5">
        <w:rPr>
          <w:bCs/>
          <w:iCs/>
          <w:color w:val="000000" w:themeColor="text1"/>
          <w:sz w:val="28"/>
          <w:szCs w:val="28"/>
          <w:lang w:val="pt-BR"/>
        </w:rPr>
        <w:t xml:space="preserve"> Vôi, huyện Lạng Giang, tỉnh Bắc Giang</w:t>
      </w:r>
      <w:r w:rsidR="00D57F6A" w:rsidRPr="00493AE5">
        <w:rPr>
          <w:color w:val="000000" w:themeColor="text1"/>
          <w:sz w:val="28"/>
          <w:szCs w:val="28"/>
          <w:lang w:val="pt-BR"/>
        </w:rPr>
        <w:t xml:space="preserve"> </w:t>
      </w:r>
    </w:p>
    <w:p w:rsidR="0007257F" w:rsidRPr="00493AE5" w:rsidRDefault="0007257F" w:rsidP="00493AE5">
      <w:pPr>
        <w:spacing w:before="120" w:line="360" w:lineRule="exact"/>
        <w:ind w:firstLine="567"/>
        <w:jc w:val="both"/>
        <w:rPr>
          <w:color w:val="000000" w:themeColor="text1"/>
          <w:sz w:val="28"/>
          <w:szCs w:val="28"/>
          <w:lang w:val="pt-BR"/>
        </w:rPr>
      </w:pPr>
      <w:r>
        <w:rPr>
          <w:color w:val="000000" w:themeColor="text1"/>
          <w:sz w:val="28"/>
          <w:szCs w:val="28"/>
          <w:lang w:val="pt-BR"/>
        </w:rPr>
        <w:lastRenderedPageBreak/>
        <w:t>+ Ngày 16/03/2023 (Từ 8</w:t>
      </w:r>
      <w:r w:rsidR="00FF2AA5">
        <w:rPr>
          <w:color w:val="000000" w:themeColor="text1"/>
          <w:sz w:val="28"/>
          <w:szCs w:val="28"/>
          <w:lang w:val="pt-BR"/>
        </w:rPr>
        <w:t xml:space="preserve">h </w:t>
      </w:r>
      <w:r>
        <w:rPr>
          <w:color w:val="000000" w:themeColor="text1"/>
          <w:sz w:val="28"/>
          <w:szCs w:val="28"/>
          <w:lang w:val="pt-BR"/>
        </w:rPr>
        <w:t>30</w:t>
      </w:r>
      <w:r w:rsidR="00FF2AA5">
        <w:rPr>
          <w:color w:val="000000" w:themeColor="text1"/>
          <w:sz w:val="28"/>
          <w:szCs w:val="28"/>
          <w:lang w:val="pt-BR"/>
        </w:rPr>
        <w:t>’ đến 16h 30’</w:t>
      </w:r>
      <w:r>
        <w:rPr>
          <w:color w:val="000000" w:themeColor="text1"/>
          <w:sz w:val="28"/>
          <w:szCs w:val="28"/>
          <w:lang w:val="pt-BR"/>
        </w:rPr>
        <w:t>) tại UBND xã Xuân Hương, huyện Lạng Giang</w:t>
      </w:r>
    </w:p>
    <w:p w:rsidR="009F5037" w:rsidRPr="00493AE5" w:rsidRDefault="00740119" w:rsidP="00493AE5">
      <w:pPr>
        <w:spacing w:before="120" w:line="360" w:lineRule="exact"/>
        <w:ind w:firstLine="567"/>
        <w:jc w:val="both"/>
        <w:rPr>
          <w:i/>
          <w:color w:val="000000" w:themeColor="text1"/>
          <w:sz w:val="28"/>
          <w:szCs w:val="28"/>
          <w:lang w:val="sv-SE"/>
        </w:rPr>
      </w:pPr>
      <w:r w:rsidRPr="00493AE5">
        <w:rPr>
          <w:i/>
          <w:color w:val="000000" w:themeColor="text1"/>
          <w:sz w:val="28"/>
          <w:szCs w:val="28"/>
          <w:lang w:val="sv-SE"/>
        </w:rPr>
        <w:t xml:space="preserve">* Lưu ý: </w:t>
      </w:r>
      <w:r w:rsidR="009F5037" w:rsidRPr="00493AE5">
        <w:rPr>
          <w:i/>
          <w:color w:val="000000" w:themeColor="text1"/>
          <w:sz w:val="28"/>
          <w:szCs w:val="28"/>
          <w:lang w:val="nl-NL"/>
        </w:rPr>
        <w:t>Khách hàng nghiên cứu kỹ Quy chế cuộc đấu giá và xem đất tại thực địa, nếu chấp nhận thì mới đăng ký tham gia đấu giá</w:t>
      </w:r>
      <w:r w:rsidR="009F5037" w:rsidRPr="00493AE5">
        <w:rPr>
          <w:i/>
          <w:color w:val="000000" w:themeColor="text1"/>
          <w:sz w:val="28"/>
          <w:szCs w:val="28"/>
          <w:lang w:val="sv-SE"/>
        </w:rPr>
        <w:t>.</w:t>
      </w:r>
    </w:p>
    <w:p w:rsidR="009E17F2" w:rsidRPr="00493AE5" w:rsidRDefault="00CD5FAA" w:rsidP="00493AE5">
      <w:pPr>
        <w:tabs>
          <w:tab w:val="left" w:pos="567"/>
        </w:tabs>
        <w:spacing w:before="120" w:line="360" w:lineRule="exact"/>
        <w:ind w:firstLine="567"/>
        <w:jc w:val="both"/>
        <w:rPr>
          <w:b/>
          <w:color w:val="000000" w:themeColor="text1"/>
          <w:sz w:val="28"/>
          <w:szCs w:val="28"/>
          <w:lang w:val="pt-BR"/>
        </w:rPr>
      </w:pPr>
      <w:r w:rsidRPr="00493AE5">
        <w:rPr>
          <w:color w:val="000000" w:themeColor="text1"/>
          <w:sz w:val="28"/>
          <w:szCs w:val="28"/>
          <w:lang w:val="pt-BR"/>
        </w:rPr>
        <w:tab/>
      </w:r>
      <w:r w:rsidR="00A0362C" w:rsidRPr="00493AE5">
        <w:rPr>
          <w:b/>
          <w:color w:val="000000" w:themeColor="text1"/>
          <w:sz w:val="28"/>
          <w:szCs w:val="28"/>
          <w:lang w:val="pt-BR"/>
        </w:rPr>
        <w:t>9</w:t>
      </w:r>
      <w:r w:rsidRPr="00493AE5">
        <w:rPr>
          <w:b/>
          <w:color w:val="000000" w:themeColor="text1"/>
          <w:sz w:val="28"/>
          <w:szCs w:val="28"/>
          <w:lang w:val="pt-BR"/>
        </w:rPr>
        <w:t>. Thời gian, địa điểm nộp tiền đặt trước</w:t>
      </w:r>
    </w:p>
    <w:p w:rsidR="005C573B" w:rsidRDefault="009E17F2" w:rsidP="00493AE5">
      <w:pPr>
        <w:spacing w:before="120" w:line="360" w:lineRule="exact"/>
        <w:ind w:firstLine="567"/>
        <w:jc w:val="both"/>
        <w:rPr>
          <w:bCs/>
          <w:iCs/>
          <w:color w:val="000000" w:themeColor="text1"/>
          <w:sz w:val="28"/>
          <w:szCs w:val="28"/>
          <w:lang w:val="pt-BR"/>
        </w:rPr>
      </w:pPr>
      <w:r w:rsidRPr="00493AE5">
        <w:rPr>
          <w:b/>
          <w:bCs/>
          <w:iCs/>
          <w:color w:val="000000" w:themeColor="text1"/>
          <w:sz w:val="28"/>
          <w:szCs w:val="28"/>
          <w:lang w:val="pt-BR"/>
        </w:rPr>
        <w:t xml:space="preserve">- </w:t>
      </w:r>
      <w:r w:rsidR="00B4400F" w:rsidRPr="00493AE5">
        <w:rPr>
          <w:b/>
          <w:bCs/>
          <w:iCs/>
          <w:color w:val="000000" w:themeColor="text1"/>
          <w:sz w:val="28"/>
          <w:szCs w:val="28"/>
          <w:lang w:val="pt-BR"/>
        </w:rPr>
        <w:t>Thời gian n</w:t>
      </w:r>
      <w:r w:rsidRPr="00493AE5">
        <w:rPr>
          <w:b/>
          <w:bCs/>
          <w:iCs/>
          <w:color w:val="000000" w:themeColor="text1"/>
          <w:sz w:val="28"/>
          <w:szCs w:val="28"/>
          <w:lang w:val="pt-BR"/>
        </w:rPr>
        <w:t xml:space="preserve">ộp tiền đặt trước: </w:t>
      </w:r>
      <w:r w:rsidR="00140857" w:rsidRPr="00493AE5">
        <w:rPr>
          <w:bCs/>
          <w:iCs/>
          <w:color w:val="000000" w:themeColor="text1"/>
          <w:sz w:val="28"/>
          <w:szCs w:val="28"/>
          <w:lang w:val="pt-BR"/>
        </w:rPr>
        <w:t>Từ 07 giờ 30 phút</w:t>
      </w:r>
      <w:r w:rsidR="00D54156" w:rsidRPr="00493AE5">
        <w:rPr>
          <w:bCs/>
          <w:iCs/>
          <w:color w:val="000000" w:themeColor="text1"/>
          <w:sz w:val="28"/>
          <w:szCs w:val="28"/>
          <w:lang w:val="pt-BR"/>
        </w:rPr>
        <w:t xml:space="preserve"> ngày </w:t>
      </w:r>
      <w:r w:rsidR="00A41EA6" w:rsidRPr="00493AE5">
        <w:rPr>
          <w:bCs/>
          <w:iCs/>
          <w:color w:val="000000" w:themeColor="text1"/>
          <w:sz w:val="28"/>
          <w:szCs w:val="28"/>
          <w:lang w:val="pt-BR"/>
        </w:rPr>
        <w:t>1</w:t>
      </w:r>
      <w:r w:rsidR="003D4F9B" w:rsidRPr="00493AE5">
        <w:rPr>
          <w:bCs/>
          <w:iCs/>
          <w:color w:val="000000" w:themeColor="text1"/>
          <w:sz w:val="28"/>
          <w:szCs w:val="28"/>
          <w:lang w:val="pt-BR"/>
        </w:rPr>
        <w:t>5</w:t>
      </w:r>
      <w:r w:rsidR="00A41EA6" w:rsidRPr="00493AE5">
        <w:rPr>
          <w:bCs/>
          <w:iCs/>
          <w:color w:val="000000" w:themeColor="text1"/>
          <w:sz w:val="28"/>
          <w:szCs w:val="28"/>
          <w:lang w:val="pt-BR"/>
        </w:rPr>
        <w:t>/</w:t>
      </w:r>
      <w:r w:rsidR="003D4F9B" w:rsidRPr="00493AE5">
        <w:rPr>
          <w:bCs/>
          <w:iCs/>
          <w:color w:val="000000" w:themeColor="text1"/>
          <w:sz w:val="28"/>
          <w:szCs w:val="28"/>
          <w:lang w:val="pt-BR"/>
        </w:rPr>
        <w:t>03</w:t>
      </w:r>
      <w:r w:rsidR="00537678" w:rsidRPr="00493AE5">
        <w:rPr>
          <w:bCs/>
          <w:iCs/>
          <w:color w:val="000000" w:themeColor="text1"/>
          <w:sz w:val="28"/>
          <w:szCs w:val="28"/>
          <w:lang w:val="pt-BR"/>
        </w:rPr>
        <w:t>/202</w:t>
      </w:r>
      <w:r w:rsidR="003D4F9B" w:rsidRPr="00493AE5">
        <w:rPr>
          <w:bCs/>
          <w:iCs/>
          <w:color w:val="000000" w:themeColor="text1"/>
          <w:sz w:val="28"/>
          <w:szCs w:val="28"/>
          <w:lang w:val="pt-BR"/>
        </w:rPr>
        <w:t>3</w:t>
      </w:r>
      <w:r w:rsidR="007C7BE3" w:rsidRPr="00493AE5">
        <w:rPr>
          <w:bCs/>
          <w:iCs/>
          <w:color w:val="000000" w:themeColor="text1"/>
          <w:sz w:val="28"/>
          <w:szCs w:val="28"/>
          <w:lang w:val="pt-BR"/>
        </w:rPr>
        <w:t xml:space="preserve"> đến 1</w:t>
      </w:r>
      <w:r w:rsidR="003D4F9B" w:rsidRPr="00493AE5">
        <w:rPr>
          <w:bCs/>
          <w:iCs/>
          <w:color w:val="000000" w:themeColor="text1"/>
          <w:sz w:val="28"/>
          <w:szCs w:val="28"/>
          <w:lang w:val="pt-BR"/>
        </w:rPr>
        <w:t>7</w:t>
      </w:r>
      <w:r w:rsidR="00C35B5F" w:rsidRPr="00493AE5">
        <w:rPr>
          <w:bCs/>
          <w:iCs/>
          <w:color w:val="000000" w:themeColor="text1"/>
          <w:sz w:val="28"/>
          <w:szCs w:val="28"/>
          <w:lang w:val="pt-BR"/>
        </w:rPr>
        <w:t xml:space="preserve"> giờ </w:t>
      </w:r>
      <w:r w:rsidR="003D4F9B" w:rsidRPr="00493AE5">
        <w:rPr>
          <w:bCs/>
          <w:iCs/>
          <w:color w:val="000000" w:themeColor="text1"/>
          <w:sz w:val="28"/>
          <w:szCs w:val="28"/>
          <w:lang w:val="pt-BR"/>
        </w:rPr>
        <w:t>0</w:t>
      </w:r>
      <w:r w:rsidR="00C35B5F" w:rsidRPr="00493AE5">
        <w:rPr>
          <w:bCs/>
          <w:iCs/>
          <w:color w:val="000000" w:themeColor="text1"/>
          <w:sz w:val="28"/>
          <w:szCs w:val="28"/>
          <w:lang w:val="pt-BR"/>
        </w:rPr>
        <w:t>0 phút</w:t>
      </w:r>
      <w:r w:rsidRPr="00493AE5">
        <w:rPr>
          <w:bCs/>
          <w:iCs/>
          <w:color w:val="000000" w:themeColor="text1"/>
          <w:sz w:val="28"/>
          <w:szCs w:val="28"/>
          <w:lang w:val="pt-BR"/>
        </w:rPr>
        <w:t xml:space="preserve"> n</w:t>
      </w:r>
      <w:r w:rsidR="00A41EA6" w:rsidRPr="00493AE5">
        <w:rPr>
          <w:bCs/>
          <w:iCs/>
          <w:color w:val="000000" w:themeColor="text1"/>
          <w:sz w:val="28"/>
          <w:szCs w:val="28"/>
          <w:lang w:val="pt-BR"/>
        </w:rPr>
        <w:t xml:space="preserve">gày </w:t>
      </w:r>
      <w:r w:rsidR="003D4F9B" w:rsidRPr="00493AE5">
        <w:rPr>
          <w:bCs/>
          <w:iCs/>
          <w:color w:val="000000" w:themeColor="text1"/>
          <w:sz w:val="28"/>
          <w:szCs w:val="28"/>
          <w:lang w:val="pt-BR"/>
        </w:rPr>
        <w:t>17</w:t>
      </w:r>
      <w:r w:rsidR="00A41EA6" w:rsidRPr="00493AE5">
        <w:rPr>
          <w:bCs/>
          <w:iCs/>
          <w:color w:val="000000" w:themeColor="text1"/>
          <w:sz w:val="28"/>
          <w:szCs w:val="28"/>
          <w:lang w:val="pt-BR"/>
        </w:rPr>
        <w:t>/</w:t>
      </w:r>
      <w:r w:rsidR="003D4F9B" w:rsidRPr="00493AE5">
        <w:rPr>
          <w:bCs/>
          <w:iCs/>
          <w:color w:val="000000" w:themeColor="text1"/>
          <w:sz w:val="28"/>
          <w:szCs w:val="28"/>
          <w:lang w:val="pt-BR"/>
        </w:rPr>
        <w:t>3</w:t>
      </w:r>
      <w:r w:rsidR="00537678" w:rsidRPr="00493AE5">
        <w:rPr>
          <w:bCs/>
          <w:iCs/>
          <w:color w:val="000000" w:themeColor="text1"/>
          <w:sz w:val="28"/>
          <w:szCs w:val="28"/>
          <w:lang w:val="pt-BR"/>
        </w:rPr>
        <w:t>/202</w:t>
      </w:r>
      <w:r w:rsidR="003D4F9B" w:rsidRPr="00493AE5">
        <w:rPr>
          <w:bCs/>
          <w:iCs/>
          <w:color w:val="000000" w:themeColor="text1"/>
          <w:sz w:val="28"/>
          <w:szCs w:val="28"/>
          <w:lang w:val="pt-BR"/>
        </w:rPr>
        <w:t>3</w:t>
      </w:r>
      <w:r w:rsidR="00677642" w:rsidRPr="00493AE5">
        <w:rPr>
          <w:bCs/>
          <w:iCs/>
          <w:color w:val="000000" w:themeColor="text1"/>
          <w:sz w:val="28"/>
          <w:szCs w:val="28"/>
          <w:lang w:val="pt-BR"/>
        </w:rPr>
        <w:t xml:space="preserve"> tại một trong các</w:t>
      </w:r>
      <w:r w:rsidRPr="00493AE5">
        <w:rPr>
          <w:bCs/>
          <w:iCs/>
          <w:color w:val="000000" w:themeColor="text1"/>
          <w:sz w:val="28"/>
          <w:szCs w:val="28"/>
          <w:lang w:val="pt-BR"/>
        </w:rPr>
        <w:t xml:space="preserve"> địa điểm sau:</w:t>
      </w:r>
    </w:p>
    <w:p w:rsidR="00537678" w:rsidRPr="00493AE5" w:rsidRDefault="00537678" w:rsidP="00493AE5">
      <w:pPr>
        <w:spacing w:before="120" w:line="360" w:lineRule="exact"/>
        <w:ind w:firstLine="567"/>
        <w:jc w:val="both"/>
        <w:rPr>
          <w:bCs/>
          <w:iCs/>
          <w:color w:val="000000" w:themeColor="text1"/>
          <w:sz w:val="28"/>
          <w:szCs w:val="28"/>
          <w:lang w:val="pt-BR"/>
        </w:rPr>
      </w:pPr>
      <w:r w:rsidRPr="00493AE5">
        <w:rPr>
          <w:bCs/>
          <w:iCs/>
          <w:color w:val="000000" w:themeColor="text1"/>
          <w:sz w:val="28"/>
          <w:szCs w:val="28"/>
          <w:lang w:val="pt-BR"/>
        </w:rPr>
        <w:t xml:space="preserve">+ Ngân hàng TMCP Công thương Việt Nam (VietinBank) - Chi nhánh Bắc Giang; địa chỉ: Số 45, đường Nguyễn Văn Cừ, phường Ngô Quyền, thành phố Bắc Giang, tỉnh Bắc Giang. </w:t>
      </w:r>
    </w:p>
    <w:p w:rsidR="00537678" w:rsidRDefault="00537678" w:rsidP="00493AE5">
      <w:pPr>
        <w:spacing w:before="120" w:line="360" w:lineRule="exact"/>
        <w:ind w:firstLine="567"/>
        <w:jc w:val="both"/>
        <w:rPr>
          <w:bCs/>
          <w:iCs/>
          <w:color w:val="000000" w:themeColor="text1"/>
          <w:sz w:val="28"/>
          <w:szCs w:val="28"/>
          <w:lang w:val="pt-BR"/>
        </w:rPr>
      </w:pPr>
      <w:r w:rsidRPr="00493AE5">
        <w:rPr>
          <w:bCs/>
          <w:iCs/>
          <w:color w:val="000000" w:themeColor="text1"/>
          <w:sz w:val="28"/>
          <w:szCs w:val="28"/>
          <w:lang w:val="pt-BR"/>
        </w:rPr>
        <w:t>+ Ngân hàng TMCP Công thương Việt Nam (VietinBank) - Chi nhánh Bắc Giang – Phòng giao dịch huyện Lạng Giang; địa chỉ: Số 33, đường Cần Trạm, thị trấn Vôi, huyện Lạng Giang, tỉnh Bắc Giang.</w:t>
      </w:r>
    </w:p>
    <w:p w:rsidR="007040F4" w:rsidRPr="00493AE5" w:rsidRDefault="007040F4" w:rsidP="007040F4">
      <w:pPr>
        <w:spacing w:before="120" w:line="360" w:lineRule="exact"/>
        <w:ind w:firstLine="567"/>
        <w:jc w:val="both"/>
        <w:rPr>
          <w:color w:val="000000" w:themeColor="text1"/>
          <w:sz w:val="28"/>
          <w:szCs w:val="28"/>
          <w:lang w:val="pt-BR"/>
        </w:rPr>
      </w:pPr>
      <w:r>
        <w:rPr>
          <w:bCs/>
          <w:iCs/>
          <w:color w:val="000000" w:themeColor="text1"/>
          <w:sz w:val="28"/>
          <w:szCs w:val="28"/>
          <w:lang w:val="pt-BR"/>
        </w:rPr>
        <w:t xml:space="preserve">+ Ngày 16/03/2023 </w:t>
      </w:r>
      <w:r>
        <w:rPr>
          <w:color w:val="000000" w:themeColor="text1"/>
          <w:sz w:val="28"/>
          <w:szCs w:val="28"/>
          <w:lang w:val="pt-BR"/>
        </w:rPr>
        <w:t>(Từ 8 giờ 30 phút đến 16 giờ 30 phút) Cán bộ Ngân hàng Vietinbank trực tiếp thu tại UBND xã Xuân Hương, huyện Lạng Giang</w:t>
      </w:r>
    </w:p>
    <w:p w:rsidR="00537678" w:rsidRPr="00FF2AA5" w:rsidRDefault="00537678" w:rsidP="00493AE5">
      <w:pPr>
        <w:spacing w:before="120" w:line="360" w:lineRule="exact"/>
        <w:ind w:firstLine="567"/>
        <w:jc w:val="both"/>
        <w:rPr>
          <w:bCs/>
          <w:iCs/>
          <w:color w:val="000000" w:themeColor="text1"/>
          <w:spacing w:val="-4"/>
          <w:sz w:val="28"/>
          <w:szCs w:val="28"/>
          <w:lang w:val="pt-BR"/>
        </w:rPr>
      </w:pPr>
      <w:r w:rsidRPr="00493AE5">
        <w:rPr>
          <w:bCs/>
          <w:iCs/>
          <w:color w:val="000000" w:themeColor="text1"/>
          <w:sz w:val="28"/>
          <w:szCs w:val="28"/>
          <w:lang w:val="pt-BR"/>
        </w:rPr>
        <w:t xml:space="preserve"> </w:t>
      </w:r>
      <w:r w:rsidRPr="00FF2AA5">
        <w:rPr>
          <w:bCs/>
          <w:iCs/>
          <w:color w:val="000000" w:themeColor="text1"/>
          <w:spacing w:val="-4"/>
          <w:sz w:val="28"/>
          <w:szCs w:val="28"/>
          <w:lang w:val="pt-BR"/>
        </w:rPr>
        <w:t xml:space="preserve">Nộp vào số tài khoản: </w:t>
      </w:r>
      <w:r w:rsidRPr="00FF2AA5">
        <w:rPr>
          <w:b/>
          <w:bCs/>
          <w:iCs/>
          <w:color w:val="000000" w:themeColor="text1"/>
          <w:spacing w:val="-4"/>
          <w:sz w:val="28"/>
          <w:szCs w:val="28"/>
          <w:lang w:val="pt-BR"/>
        </w:rPr>
        <w:t>116629019999</w:t>
      </w:r>
      <w:r w:rsidRPr="00FF2AA5">
        <w:rPr>
          <w:bCs/>
          <w:iCs/>
          <w:color w:val="000000" w:themeColor="text1"/>
          <w:spacing w:val="-4"/>
          <w:sz w:val="28"/>
          <w:szCs w:val="28"/>
          <w:lang w:val="pt-BR"/>
        </w:rPr>
        <w:t xml:space="preserve"> của Công ty Đấu giá Hợp danh Bắc Nam; </w:t>
      </w:r>
    </w:p>
    <w:p w:rsidR="003D384B" w:rsidRPr="00493AE5" w:rsidRDefault="003D384B" w:rsidP="00493AE5">
      <w:pPr>
        <w:spacing w:before="120" w:line="360" w:lineRule="exact"/>
        <w:ind w:firstLine="567"/>
        <w:jc w:val="both"/>
        <w:rPr>
          <w:b/>
          <w:bCs/>
          <w:i/>
          <w:color w:val="000000" w:themeColor="text1"/>
          <w:sz w:val="28"/>
          <w:szCs w:val="28"/>
          <w:lang w:val="nb-NO"/>
        </w:rPr>
      </w:pPr>
      <w:r w:rsidRPr="00493AE5">
        <w:rPr>
          <w:bCs/>
          <w:color w:val="000000" w:themeColor="text1"/>
          <w:sz w:val="28"/>
          <w:szCs w:val="28"/>
          <w:lang w:val="nb-NO"/>
        </w:rPr>
        <w:t xml:space="preserve">* Lưu ý: Nội dung nộp tiền: </w:t>
      </w:r>
      <w:r w:rsidRPr="00493AE5">
        <w:rPr>
          <w:b/>
          <w:bCs/>
          <w:i/>
          <w:color w:val="000000" w:themeColor="text1"/>
          <w:sz w:val="28"/>
          <w:szCs w:val="28"/>
          <w:lang w:val="nb-NO"/>
        </w:rPr>
        <w:t>“Họ và tên người tham gia đấu giá_số CMND</w:t>
      </w:r>
      <w:r w:rsidR="007C7BE3" w:rsidRPr="00493AE5">
        <w:rPr>
          <w:b/>
          <w:bCs/>
          <w:i/>
          <w:color w:val="000000" w:themeColor="text1"/>
          <w:sz w:val="28"/>
          <w:szCs w:val="28"/>
          <w:lang w:val="nb-NO"/>
        </w:rPr>
        <w:t>/CCCD</w:t>
      </w:r>
      <w:r w:rsidRPr="00493AE5">
        <w:rPr>
          <w:b/>
          <w:bCs/>
          <w:i/>
          <w:color w:val="000000" w:themeColor="text1"/>
          <w:sz w:val="28"/>
          <w:szCs w:val="28"/>
          <w:lang w:val="nb-NO"/>
        </w:rPr>
        <w:t>_</w:t>
      </w:r>
      <w:r w:rsidR="00962AAA" w:rsidRPr="00493AE5">
        <w:rPr>
          <w:b/>
          <w:bCs/>
          <w:i/>
          <w:color w:val="000000" w:themeColor="text1"/>
          <w:sz w:val="28"/>
          <w:szCs w:val="28"/>
          <w:lang w:val="nb-NO"/>
        </w:rPr>
        <w:t xml:space="preserve"> nộp tiền ĐTĐG</w:t>
      </w:r>
      <w:r w:rsidR="003D4F9B" w:rsidRPr="00493AE5">
        <w:rPr>
          <w:b/>
          <w:bCs/>
          <w:i/>
          <w:color w:val="000000" w:themeColor="text1"/>
          <w:sz w:val="28"/>
          <w:szCs w:val="28"/>
          <w:lang w:val="nb-NO"/>
        </w:rPr>
        <w:t xml:space="preserve"> 72 lô tại </w:t>
      </w:r>
      <w:r w:rsidR="00962AAA" w:rsidRPr="00493AE5">
        <w:rPr>
          <w:b/>
          <w:bCs/>
          <w:i/>
          <w:color w:val="000000" w:themeColor="text1"/>
          <w:sz w:val="28"/>
          <w:szCs w:val="28"/>
          <w:lang w:val="nb-NO"/>
        </w:rPr>
        <w:t>L</w:t>
      </w:r>
      <w:r w:rsidR="003D4F9B" w:rsidRPr="00493AE5">
        <w:rPr>
          <w:b/>
          <w:bCs/>
          <w:i/>
          <w:color w:val="000000" w:themeColor="text1"/>
          <w:sz w:val="28"/>
          <w:szCs w:val="28"/>
          <w:lang w:val="nb-NO"/>
        </w:rPr>
        <w:t xml:space="preserve">ạng </w:t>
      </w:r>
      <w:r w:rsidR="00962AAA" w:rsidRPr="00493AE5">
        <w:rPr>
          <w:b/>
          <w:bCs/>
          <w:i/>
          <w:color w:val="000000" w:themeColor="text1"/>
          <w:sz w:val="28"/>
          <w:szCs w:val="28"/>
          <w:lang w:val="nb-NO"/>
        </w:rPr>
        <w:t>G</w:t>
      </w:r>
      <w:r w:rsidR="003D4F9B" w:rsidRPr="00493AE5">
        <w:rPr>
          <w:b/>
          <w:bCs/>
          <w:i/>
          <w:color w:val="000000" w:themeColor="text1"/>
          <w:sz w:val="28"/>
          <w:szCs w:val="28"/>
          <w:lang w:val="nb-NO"/>
        </w:rPr>
        <w:t>iang</w:t>
      </w:r>
      <w:r w:rsidRPr="00493AE5">
        <w:rPr>
          <w:b/>
          <w:bCs/>
          <w:i/>
          <w:color w:val="000000" w:themeColor="text1"/>
          <w:sz w:val="28"/>
          <w:szCs w:val="28"/>
          <w:lang w:val="nb-NO"/>
        </w:rPr>
        <w:t>”</w:t>
      </w:r>
    </w:p>
    <w:p w:rsidR="00493AE5" w:rsidRPr="00493AE5" w:rsidRDefault="00493AE5" w:rsidP="00493AE5">
      <w:pPr>
        <w:spacing w:before="120" w:line="360" w:lineRule="exact"/>
        <w:ind w:firstLine="567"/>
        <w:jc w:val="both"/>
        <w:rPr>
          <w:bCs/>
          <w:i/>
          <w:color w:val="000000"/>
          <w:sz w:val="28"/>
          <w:szCs w:val="28"/>
          <w:lang w:val="nb-NO"/>
        </w:rPr>
      </w:pPr>
      <w:r w:rsidRPr="00493AE5">
        <w:rPr>
          <w:bCs/>
          <w:i/>
          <w:color w:val="000000"/>
          <w:sz w:val="28"/>
          <w:szCs w:val="28"/>
          <w:lang w:val="nb-NO"/>
        </w:rPr>
        <w:t xml:space="preserve">- Trường hợp nộp tiền hộ người tham gia đấu giá thì nội dung ghi: Nộp hộ_ Họ tên người đăng ký tham gia đấu giá_CMND/CCCD nộp tiền ĐTĐG </w:t>
      </w:r>
      <w:r w:rsidRPr="007B3745">
        <w:rPr>
          <w:b/>
          <w:bCs/>
          <w:i/>
          <w:color w:val="000000" w:themeColor="text1"/>
          <w:sz w:val="28"/>
          <w:szCs w:val="28"/>
          <w:lang w:val="nb-NO"/>
        </w:rPr>
        <w:t>72</w:t>
      </w:r>
      <w:r w:rsidRPr="00493AE5">
        <w:rPr>
          <w:bCs/>
          <w:i/>
          <w:color w:val="000000"/>
          <w:sz w:val="28"/>
          <w:szCs w:val="28"/>
          <w:lang w:val="nb-NO"/>
        </w:rPr>
        <w:t xml:space="preserve"> lô đất tại Lạng Giang.</w:t>
      </w:r>
    </w:p>
    <w:p w:rsidR="00C06594" w:rsidRPr="00493AE5" w:rsidRDefault="00C06594" w:rsidP="00493AE5">
      <w:pPr>
        <w:spacing w:before="120" w:line="360" w:lineRule="exact"/>
        <w:ind w:firstLine="567"/>
        <w:jc w:val="both"/>
        <w:rPr>
          <w:bCs/>
          <w:i/>
          <w:color w:val="000000" w:themeColor="text1"/>
          <w:sz w:val="28"/>
          <w:szCs w:val="28"/>
          <w:lang w:val="nb-NO"/>
        </w:rPr>
      </w:pPr>
      <w:r w:rsidRPr="00493AE5">
        <w:rPr>
          <w:bCs/>
          <w:i/>
          <w:color w:val="000000" w:themeColor="text1"/>
          <w:sz w:val="28"/>
          <w:szCs w:val="28"/>
          <w:lang w:val="nb-NO"/>
        </w:rPr>
        <w:t>Nội dung chuyển khoản bắt buộc phải ghi rõ tên khách hàng và số CMND/CCCD để tránh nhầm lẫn.</w:t>
      </w:r>
    </w:p>
    <w:p w:rsidR="00EC5264" w:rsidRPr="00493AE5" w:rsidRDefault="00A0362C" w:rsidP="00493AE5">
      <w:pPr>
        <w:spacing w:before="120" w:line="360" w:lineRule="exact"/>
        <w:ind w:firstLine="567"/>
        <w:jc w:val="both"/>
        <w:rPr>
          <w:color w:val="000000" w:themeColor="text1"/>
          <w:sz w:val="28"/>
          <w:szCs w:val="28"/>
          <w:lang w:val="sv-SE"/>
        </w:rPr>
      </w:pPr>
      <w:r w:rsidRPr="00493AE5">
        <w:rPr>
          <w:b/>
          <w:color w:val="000000" w:themeColor="text1"/>
          <w:sz w:val="28"/>
          <w:szCs w:val="28"/>
          <w:lang w:val="sv-SE"/>
        </w:rPr>
        <w:t>10</w:t>
      </w:r>
      <w:r w:rsidR="000910D9" w:rsidRPr="00493AE5">
        <w:rPr>
          <w:b/>
          <w:color w:val="000000" w:themeColor="text1"/>
          <w:sz w:val="28"/>
          <w:szCs w:val="28"/>
          <w:lang w:val="sv-SE"/>
        </w:rPr>
        <w:t>. Thời gian, địa điểm tổ chức đấu giá: 08</w:t>
      </w:r>
      <w:r w:rsidR="000910D9" w:rsidRPr="00493AE5">
        <w:rPr>
          <w:color w:val="000000" w:themeColor="text1"/>
          <w:sz w:val="28"/>
          <w:szCs w:val="28"/>
          <w:lang w:val="sv-SE"/>
        </w:rPr>
        <w:t xml:space="preserve"> giờ </w:t>
      </w:r>
      <w:r w:rsidR="000910D9" w:rsidRPr="00493AE5">
        <w:rPr>
          <w:b/>
          <w:color w:val="000000" w:themeColor="text1"/>
          <w:sz w:val="28"/>
          <w:szCs w:val="28"/>
          <w:lang w:val="sv-SE"/>
        </w:rPr>
        <w:t>00</w:t>
      </w:r>
      <w:r w:rsidR="000910D9" w:rsidRPr="00493AE5">
        <w:rPr>
          <w:color w:val="000000" w:themeColor="text1"/>
          <w:sz w:val="28"/>
          <w:szCs w:val="28"/>
          <w:lang w:val="sv-SE"/>
        </w:rPr>
        <w:t xml:space="preserve"> phút ngày </w:t>
      </w:r>
      <w:r w:rsidR="00A41EA6" w:rsidRPr="00493AE5">
        <w:rPr>
          <w:b/>
          <w:color w:val="000000" w:themeColor="text1"/>
          <w:sz w:val="28"/>
          <w:szCs w:val="28"/>
          <w:lang w:val="sv-SE"/>
        </w:rPr>
        <w:t>2</w:t>
      </w:r>
      <w:r w:rsidR="003D4F9B" w:rsidRPr="00493AE5">
        <w:rPr>
          <w:b/>
          <w:color w:val="000000" w:themeColor="text1"/>
          <w:sz w:val="28"/>
          <w:szCs w:val="28"/>
          <w:lang w:val="sv-SE"/>
        </w:rPr>
        <w:t>0</w:t>
      </w:r>
      <w:r w:rsidR="00A41EA6" w:rsidRPr="00493AE5">
        <w:rPr>
          <w:b/>
          <w:color w:val="000000" w:themeColor="text1"/>
          <w:sz w:val="28"/>
          <w:szCs w:val="28"/>
          <w:lang w:val="sv-SE"/>
        </w:rPr>
        <w:t>/</w:t>
      </w:r>
      <w:r w:rsidR="003D4F9B" w:rsidRPr="00493AE5">
        <w:rPr>
          <w:b/>
          <w:color w:val="000000" w:themeColor="text1"/>
          <w:sz w:val="28"/>
          <w:szCs w:val="28"/>
          <w:lang w:val="sv-SE"/>
        </w:rPr>
        <w:t>03</w:t>
      </w:r>
      <w:r w:rsidR="00537678" w:rsidRPr="00493AE5">
        <w:rPr>
          <w:b/>
          <w:color w:val="000000" w:themeColor="text1"/>
          <w:sz w:val="28"/>
          <w:szCs w:val="28"/>
          <w:lang w:val="sv-SE"/>
        </w:rPr>
        <w:t>/202</w:t>
      </w:r>
      <w:r w:rsidR="003D4F9B" w:rsidRPr="00493AE5">
        <w:rPr>
          <w:b/>
          <w:color w:val="000000" w:themeColor="text1"/>
          <w:sz w:val="28"/>
          <w:szCs w:val="28"/>
          <w:lang w:val="sv-SE"/>
        </w:rPr>
        <w:t>3</w:t>
      </w:r>
      <w:r w:rsidR="000910D9" w:rsidRPr="00493AE5">
        <w:rPr>
          <w:color w:val="000000" w:themeColor="text1"/>
          <w:sz w:val="28"/>
          <w:szCs w:val="28"/>
          <w:lang w:val="sv-SE"/>
        </w:rPr>
        <w:t xml:space="preserve"> tại </w:t>
      </w:r>
      <w:r w:rsidR="00256A22" w:rsidRPr="00493AE5">
        <w:rPr>
          <w:color w:val="000000" w:themeColor="text1"/>
          <w:sz w:val="28"/>
          <w:szCs w:val="28"/>
          <w:lang w:val="sv-SE"/>
        </w:rPr>
        <w:t>Hội trường</w:t>
      </w:r>
      <w:r w:rsidR="00B00397" w:rsidRPr="00493AE5">
        <w:rPr>
          <w:color w:val="000000" w:themeColor="text1"/>
          <w:sz w:val="28"/>
          <w:szCs w:val="28"/>
          <w:lang w:val="sv-SE"/>
        </w:rPr>
        <w:t xml:space="preserve"> </w:t>
      </w:r>
      <w:r w:rsidR="000910D9" w:rsidRPr="00493AE5">
        <w:rPr>
          <w:color w:val="000000" w:themeColor="text1"/>
          <w:sz w:val="28"/>
          <w:szCs w:val="28"/>
          <w:lang w:val="sv-SE"/>
        </w:rPr>
        <w:t>UBND</w:t>
      </w:r>
      <w:r w:rsidR="00B4400F" w:rsidRPr="00493AE5">
        <w:rPr>
          <w:color w:val="000000" w:themeColor="text1"/>
          <w:sz w:val="28"/>
          <w:szCs w:val="28"/>
          <w:lang w:val="sv-SE"/>
        </w:rPr>
        <w:t xml:space="preserve"> </w:t>
      </w:r>
      <w:r w:rsidR="00337FAB" w:rsidRPr="00493AE5">
        <w:rPr>
          <w:color w:val="000000" w:themeColor="text1"/>
          <w:sz w:val="28"/>
          <w:szCs w:val="28"/>
          <w:lang w:val="sv-SE"/>
        </w:rPr>
        <w:t>huyện</w:t>
      </w:r>
      <w:r w:rsidR="00B4400F" w:rsidRPr="00493AE5">
        <w:rPr>
          <w:color w:val="000000" w:themeColor="text1"/>
          <w:sz w:val="28"/>
          <w:szCs w:val="28"/>
          <w:lang w:val="sv-SE"/>
        </w:rPr>
        <w:t xml:space="preserve"> Lạng Giang</w:t>
      </w:r>
      <w:r w:rsidR="000910D9" w:rsidRPr="00493AE5">
        <w:rPr>
          <w:color w:val="000000" w:themeColor="text1"/>
          <w:sz w:val="28"/>
          <w:szCs w:val="28"/>
          <w:lang w:val="sv-SE"/>
        </w:rPr>
        <w:t>, tỉnh Bắc Giang.</w:t>
      </w:r>
    </w:p>
    <w:p w:rsidR="00D451F6" w:rsidRPr="00493AE5" w:rsidRDefault="00D451F6" w:rsidP="00493AE5">
      <w:pPr>
        <w:spacing w:before="120" w:line="360" w:lineRule="exact"/>
        <w:ind w:firstLine="567"/>
        <w:jc w:val="center"/>
        <w:rPr>
          <w:i/>
          <w:color w:val="000000" w:themeColor="text1"/>
          <w:sz w:val="28"/>
          <w:szCs w:val="28"/>
          <w:lang w:val="sv-SE"/>
        </w:rPr>
      </w:pPr>
      <w:r w:rsidRPr="00493AE5">
        <w:rPr>
          <w:i/>
          <w:color w:val="000000" w:themeColor="text1"/>
          <w:sz w:val="28"/>
          <w:szCs w:val="28"/>
          <w:lang w:val="sv-SE"/>
        </w:rPr>
        <w:t xml:space="preserve">(Thời gian làm thủ tục </w:t>
      </w:r>
      <w:r w:rsidR="00537678" w:rsidRPr="00493AE5">
        <w:rPr>
          <w:i/>
          <w:color w:val="000000" w:themeColor="text1"/>
          <w:sz w:val="28"/>
          <w:szCs w:val="28"/>
          <w:lang w:val="sv-SE"/>
        </w:rPr>
        <w:t>vào Hội trường đấu giá: từ 07</w:t>
      </w:r>
      <w:r w:rsidR="00537678" w:rsidRPr="00493AE5">
        <w:rPr>
          <w:i/>
          <w:color w:val="000000" w:themeColor="text1"/>
          <w:sz w:val="28"/>
          <w:szCs w:val="28"/>
          <w:vertAlign w:val="superscript"/>
          <w:lang w:val="sv-SE"/>
        </w:rPr>
        <w:t>h</w:t>
      </w:r>
      <w:r w:rsidR="00793309" w:rsidRPr="00493AE5">
        <w:rPr>
          <w:i/>
          <w:color w:val="000000" w:themeColor="text1"/>
          <w:sz w:val="28"/>
          <w:szCs w:val="28"/>
          <w:lang w:val="sv-SE"/>
        </w:rPr>
        <w:t xml:space="preserve"> 00</w:t>
      </w:r>
      <w:r w:rsidR="00537678" w:rsidRPr="00493AE5">
        <w:rPr>
          <w:i/>
          <w:color w:val="000000" w:themeColor="text1"/>
          <w:sz w:val="28"/>
          <w:szCs w:val="28"/>
          <w:lang w:val="sv-SE"/>
        </w:rPr>
        <w:t xml:space="preserve">’ </w:t>
      </w:r>
      <w:r w:rsidRPr="00493AE5">
        <w:rPr>
          <w:i/>
          <w:color w:val="000000" w:themeColor="text1"/>
          <w:sz w:val="28"/>
          <w:szCs w:val="28"/>
          <w:lang w:val="sv-SE"/>
        </w:rPr>
        <w:t>phút</w:t>
      </w:r>
      <w:r w:rsidR="00537678" w:rsidRPr="00493AE5">
        <w:rPr>
          <w:i/>
          <w:color w:val="000000" w:themeColor="text1"/>
          <w:sz w:val="28"/>
          <w:szCs w:val="28"/>
          <w:lang w:val="sv-SE"/>
        </w:rPr>
        <w:t xml:space="preserve"> đến 7</w:t>
      </w:r>
      <w:r w:rsidR="00537678" w:rsidRPr="00493AE5">
        <w:rPr>
          <w:i/>
          <w:color w:val="000000" w:themeColor="text1"/>
          <w:sz w:val="28"/>
          <w:szCs w:val="28"/>
          <w:vertAlign w:val="superscript"/>
          <w:lang w:val="sv-SE"/>
        </w:rPr>
        <w:t>h</w:t>
      </w:r>
      <w:r w:rsidR="00793309" w:rsidRPr="00493AE5">
        <w:rPr>
          <w:i/>
          <w:color w:val="000000" w:themeColor="text1"/>
          <w:sz w:val="28"/>
          <w:szCs w:val="28"/>
          <w:lang w:val="sv-SE"/>
        </w:rPr>
        <w:t>30</w:t>
      </w:r>
      <w:r w:rsidR="00537678" w:rsidRPr="00493AE5">
        <w:rPr>
          <w:i/>
          <w:color w:val="000000" w:themeColor="text1"/>
          <w:sz w:val="28"/>
          <w:szCs w:val="28"/>
          <w:lang w:val="sv-SE"/>
        </w:rPr>
        <w:t xml:space="preserve">’ </w:t>
      </w:r>
      <w:r w:rsidRPr="00493AE5">
        <w:rPr>
          <w:i/>
          <w:color w:val="000000" w:themeColor="text1"/>
          <w:sz w:val="28"/>
          <w:szCs w:val="28"/>
          <w:lang w:val="sv-SE"/>
        </w:rPr>
        <w:t>)</w:t>
      </w:r>
    </w:p>
    <w:p w:rsidR="00F304F0" w:rsidRPr="00493AE5" w:rsidRDefault="00A0362C" w:rsidP="00493AE5">
      <w:pPr>
        <w:spacing w:before="120" w:line="360" w:lineRule="exact"/>
        <w:ind w:firstLine="567"/>
        <w:jc w:val="both"/>
        <w:rPr>
          <w:rStyle w:val="normal-h1"/>
          <w:rFonts w:ascii="Times New Roman" w:hAnsi="Times New Roman"/>
          <w:b/>
          <w:color w:val="000000" w:themeColor="text1"/>
          <w:lang w:val="pt-BR"/>
        </w:rPr>
      </w:pPr>
      <w:r w:rsidRPr="00493AE5">
        <w:rPr>
          <w:b/>
          <w:color w:val="000000" w:themeColor="text1"/>
          <w:sz w:val="28"/>
          <w:szCs w:val="28"/>
          <w:lang w:val="sv-SE"/>
        </w:rPr>
        <w:t>11</w:t>
      </w:r>
      <w:r w:rsidR="000910D9" w:rsidRPr="00493AE5">
        <w:rPr>
          <w:color w:val="000000" w:themeColor="text1"/>
          <w:sz w:val="28"/>
          <w:szCs w:val="28"/>
          <w:lang w:val="sv-SE"/>
        </w:rPr>
        <w:t>.</w:t>
      </w:r>
      <w:r w:rsidR="000910D9" w:rsidRPr="00493AE5">
        <w:rPr>
          <w:rStyle w:val="normal-h1"/>
          <w:rFonts w:ascii="Times New Roman" w:hAnsi="Times New Roman"/>
          <w:b/>
          <w:color w:val="000000" w:themeColor="text1"/>
          <w:lang w:val="pt-BR"/>
        </w:rPr>
        <w:t xml:space="preserve"> Hình thức</w:t>
      </w:r>
      <w:r w:rsidR="00F304F0" w:rsidRPr="00493AE5">
        <w:rPr>
          <w:rStyle w:val="normal-h1"/>
          <w:rFonts w:ascii="Times New Roman" w:hAnsi="Times New Roman"/>
          <w:b/>
          <w:color w:val="000000" w:themeColor="text1"/>
          <w:lang w:val="pt-BR"/>
        </w:rPr>
        <w:t xml:space="preserve"> đấu giá </w:t>
      </w:r>
      <w:r w:rsidR="000910D9" w:rsidRPr="00493AE5">
        <w:rPr>
          <w:rStyle w:val="normal-h1"/>
          <w:rFonts w:ascii="Times New Roman" w:hAnsi="Times New Roman"/>
          <w:b/>
          <w:color w:val="000000" w:themeColor="text1"/>
          <w:lang w:val="pt-BR"/>
        </w:rPr>
        <w:t>, phương thức đấu giá</w:t>
      </w:r>
      <w:r w:rsidR="00F304F0" w:rsidRPr="00493AE5">
        <w:rPr>
          <w:rStyle w:val="normal-h1"/>
          <w:rFonts w:ascii="Times New Roman" w:hAnsi="Times New Roman"/>
          <w:b/>
          <w:color w:val="000000" w:themeColor="text1"/>
          <w:lang w:val="pt-BR"/>
        </w:rPr>
        <w:t>, bước giá</w:t>
      </w:r>
      <w:r w:rsidR="000910D9" w:rsidRPr="00493AE5">
        <w:rPr>
          <w:rStyle w:val="normal-h1"/>
          <w:rFonts w:ascii="Times New Roman" w:hAnsi="Times New Roman"/>
          <w:b/>
          <w:color w:val="000000" w:themeColor="text1"/>
          <w:lang w:val="pt-BR"/>
        </w:rPr>
        <w:t>:</w:t>
      </w:r>
      <w:r w:rsidR="00726360" w:rsidRPr="00493AE5">
        <w:rPr>
          <w:rStyle w:val="normal-h1"/>
          <w:rFonts w:ascii="Times New Roman" w:hAnsi="Times New Roman"/>
          <w:b/>
          <w:color w:val="000000" w:themeColor="text1"/>
          <w:lang w:val="pt-BR"/>
        </w:rPr>
        <w:t xml:space="preserve"> </w:t>
      </w:r>
    </w:p>
    <w:p w:rsidR="00F304F0" w:rsidRPr="00493AE5" w:rsidRDefault="00F304F0" w:rsidP="00493AE5">
      <w:pPr>
        <w:spacing w:before="120" w:line="360" w:lineRule="exact"/>
        <w:ind w:firstLine="567"/>
        <w:jc w:val="both"/>
        <w:rPr>
          <w:color w:val="000000" w:themeColor="text1"/>
          <w:sz w:val="28"/>
          <w:szCs w:val="28"/>
          <w:lang w:val="sv-SE"/>
        </w:rPr>
      </w:pPr>
      <w:r w:rsidRPr="00493AE5">
        <w:rPr>
          <w:rStyle w:val="normal-h1"/>
          <w:rFonts w:ascii="Times New Roman" w:hAnsi="Times New Roman"/>
          <w:b/>
          <w:color w:val="000000" w:themeColor="text1"/>
          <w:lang w:val="pt-BR"/>
        </w:rPr>
        <w:t xml:space="preserve">- </w:t>
      </w:r>
      <w:r w:rsidRPr="00493AE5">
        <w:rPr>
          <w:rStyle w:val="normal-h1"/>
          <w:rFonts w:ascii="Times New Roman" w:hAnsi="Times New Roman"/>
          <w:color w:val="000000" w:themeColor="text1"/>
          <w:lang w:val="pt-BR"/>
        </w:rPr>
        <w:t>Hình thức đấu giá:</w:t>
      </w:r>
      <w:r w:rsidRPr="00493AE5">
        <w:rPr>
          <w:rStyle w:val="normal-h1"/>
          <w:rFonts w:ascii="Times New Roman" w:hAnsi="Times New Roman"/>
          <w:b/>
          <w:color w:val="000000" w:themeColor="text1"/>
          <w:lang w:val="pt-BR"/>
        </w:rPr>
        <w:t xml:space="preserve"> </w:t>
      </w:r>
      <w:r w:rsidRPr="00493AE5">
        <w:rPr>
          <w:color w:val="000000" w:themeColor="text1"/>
          <w:sz w:val="28"/>
          <w:szCs w:val="28"/>
          <w:lang w:val="sv-SE"/>
        </w:rPr>
        <w:t xml:space="preserve">Đấu giá theo </w:t>
      </w:r>
      <w:r w:rsidR="000910D9" w:rsidRPr="00493AE5">
        <w:rPr>
          <w:color w:val="000000" w:themeColor="text1"/>
          <w:sz w:val="28"/>
          <w:szCs w:val="28"/>
          <w:lang w:val="sv-SE"/>
        </w:rPr>
        <w:t>hình thức bỏ phiếu</w:t>
      </w:r>
      <w:r w:rsidR="00D0438C" w:rsidRPr="00493AE5">
        <w:rPr>
          <w:color w:val="000000" w:themeColor="text1"/>
          <w:sz w:val="28"/>
          <w:szCs w:val="28"/>
          <w:lang w:val="sv-SE"/>
        </w:rPr>
        <w:t xml:space="preserve"> </w:t>
      </w:r>
      <w:r w:rsidR="000910D9" w:rsidRPr="00493AE5">
        <w:rPr>
          <w:color w:val="000000" w:themeColor="text1"/>
          <w:sz w:val="28"/>
          <w:szCs w:val="28"/>
          <w:lang w:val="sv-SE"/>
        </w:rPr>
        <w:t>trực tiếp</w:t>
      </w:r>
      <w:r w:rsidRPr="00493AE5">
        <w:rPr>
          <w:color w:val="000000" w:themeColor="text1"/>
          <w:sz w:val="28"/>
          <w:szCs w:val="28"/>
          <w:lang w:val="sv-SE"/>
        </w:rPr>
        <w:t xml:space="preserve"> tại cuộc đấu giá theo Điều 42 của Luật đấu giá tài sản năm 2016. Số vòng trả giá: 01 vòng</w:t>
      </w:r>
    </w:p>
    <w:p w:rsidR="00F304F0" w:rsidRPr="00493AE5" w:rsidRDefault="00F304F0" w:rsidP="00493AE5">
      <w:pPr>
        <w:spacing w:before="120" w:line="360" w:lineRule="exact"/>
        <w:ind w:firstLine="567"/>
        <w:jc w:val="both"/>
        <w:rPr>
          <w:color w:val="000000" w:themeColor="text1"/>
          <w:sz w:val="28"/>
          <w:szCs w:val="28"/>
          <w:lang w:val="sv-SE"/>
        </w:rPr>
      </w:pPr>
      <w:r w:rsidRPr="00493AE5">
        <w:rPr>
          <w:color w:val="000000" w:themeColor="text1"/>
          <w:sz w:val="28"/>
          <w:szCs w:val="28"/>
          <w:lang w:val="sv-SE"/>
        </w:rPr>
        <w:t>- Phương thức đấu giá</w:t>
      </w:r>
      <w:r w:rsidR="006B47FF" w:rsidRPr="00493AE5">
        <w:rPr>
          <w:color w:val="000000" w:themeColor="text1"/>
          <w:sz w:val="28"/>
          <w:szCs w:val="28"/>
          <w:lang w:val="sv-SE"/>
        </w:rPr>
        <w:t>: Trả giá lên, trả giá cho từng lô đất.</w:t>
      </w:r>
    </w:p>
    <w:p w:rsidR="00726360" w:rsidRPr="00493AE5" w:rsidRDefault="00161854" w:rsidP="00493AE5">
      <w:pPr>
        <w:tabs>
          <w:tab w:val="left" w:pos="567"/>
          <w:tab w:val="left" w:pos="709"/>
        </w:tabs>
        <w:spacing w:before="120" w:line="360" w:lineRule="exact"/>
        <w:ind w:firstLine="567"/>
        <w:jc w:val="both"/>
        <w:rPr>
          <w:color w:val="000000" w:themeColor="text1"/>
          <w:sz w:val="28"/>
          <w:szCs w:val="28"/>
          <w:lang w:val="pt-BR"/>
        </w:rPr>
      </w:pPr>
      <w:r w:rsidRPr="00493AE5">
        <w:rPr>
          <w:rStyle w:val="normal-h1"/>
          <w:rFonts w:ascii="Times New Roman" w:hAnsi="Times New Roman"/>
          <w:color w:val="000000" w:themeColor="text1"/>
          <w:lang w:val="pt-BR"/>
        </w:rPr>
        <w:t xml:space="preserve">- Bước giá: </w:t>
      </w:r>
      <w:r w:rsidR="00595BDA" w:rsidRPr="00493AE5">
        <w:rPr>
          <w:color w:val="000000" w:themeColor="text1"/>
          <w:sz w:val="28"/>
          <w:szCs w:val="28"/>
          <w:lang w:val="pt-BR"/>
        </w:rPr>
        <w:t xml:space="preserve">10.000.000 đồng </w:t>
      </w:r>
      <w:r w:rsidR="00595BDA" w:rsidRPr="00493AE5">
        <w:rPr>
          <w:i/>
          <w:color w:val="000000" w:themeColor="text1"/>
          <w:sz w:val="28"/>
          <w:szCs w:val="28"/>
          <w:lang w:val="pt-BR"/>
        </w:rPr>
        <w:t>(Mười triệu đồng)</w:t>
      </w:r>
      <w:r w:rsidRPr="00493AE5">
        <w:rPr>
          <w:i/>
          <w:color w:val="000000" w:themeColor="text1"/>
          <w:sz w:val="28"/>
          <w:szCs w:val="28"/>
          <w:lang w:val="pt-BR"/>
        </w:rPr>
        <w:t>.</w:t>
      </w:r>
      <w:r w:rsidRPr="00493AE5">
        <w:rPr>
          <w:color w:val="000000" w:themeColor="text1"/>
          <w:sz w:val="28"/>
          <w:szCs w:val="28"/>
          <w:lang w:val="pt-BR"/>
        </w:rPr>
        <w:t xml:space="preserve"> Áp dụng trong trường hợp một lô đất có từ hai người trở lên cùng trả giá cao nhất bằng nhau tự nguyện đấu giá tiếp.</w:t>
      </w:r>
    </w:p>
    <w:p w:rsidR="00427714" w:rsidRPr="00493AE5" w:rsidRDefault="00427714" w:rsidP="00493AE5">
      <w:pPr>
        <w:tabs>
          <w:tab w:val="left" w:pos="567"/>
          <w:tab w:val="left" w:pos="709"/>
        </w:tabs>
        <w:spacing w:before="120" w:line="360" w:lineRule="exact"/>
        <w:ind w:firstLine="567"/>
        <w:jc w:val="both"/>
        <w:rPr>
          <w:b/>
          <w:color w:val="000000" w:themeColor="text1"/>
          <w:sz w:val="28"/>
          <w:szCs w:val="28"/>
          <w:lang w:val="pt-BR"/>
        </w:rPr>
      </w:pPr>
      <w:r w:rsidRPr="00493AE5">
        <w:rPr>
          <w:color w:val="000000" w:themeColor="text1"/>
          <w:sz w:val="28"/>
          <w:szCs w:val="28"/>
          <w:lang w:val="pt-BR"/>
        </w:rPr>
        <w:tab/>
      </w:r>
      <w:r w:rsidRPr="00493AE5">
        <w:rPr>
          <w:b/>
          <w:color w:val="000000" w:themeColor="text1"/>
          <w:sz w:val="28"/>
          <w:szCs w:val="28"/>
          <w:lang w:val="pt-BR"/>
        </w:rPr>
        <w:t>12. Trả lại tiền đặt trước:</w:t>
      </w:r>
    </w:p>
    <w:p w:rsidR="00427714" w:rsidRPr="00493AE5" w:rsidRDefault="00427714" w:rsidP="00493AE5">
      <w:pPr>
        <w:tabs>
          <w:tab w:val="left" w:pos="567"/>
          <w:tab w:val="left" w:pos="709"/>
        </w:tabs>
        <w:spacing w:before="120" w:line="360" w:lineRule="exact"/>
        <w:ind w:firstLine="567"/>
        <w:jc w:val="both"/>
        <w:rPr>
          <w:b/>
          <w:color w:val="000000" w:themeColor="text1"/>
          <w:sz w:val="28"/>
          <w:szCs w:val="28"/>
          <w:lang w:val="pt-BR"/>
        </w:rPr>
      </w:pPr>
      <w:r w:rsidRPr="00493AE5">
        <w:rPr>
          <w:b/>
          <w:color w:val="000000" w:themeColor="text1"/>
          <w:sz w:val="28"/>
          <w:szCs w:val="28"/>
          <w:lang w:val="pt-BR"/>
        </w:rPr>
        <w:lastRenderedPageBreak/>
        <w:tab/>
      </w:r>
      <w:r w:rsidRPr="00493AE5">
        <w:rPr>
          <w:bCs/>
          <w:color w:val="000000" w:themeColor="text1"/>
          <w:sz w:val="28"/>
          <w:szCs w:val="28"/>
          <w:lang w:val="nb-NO"/>
        </w:rPr>
        <w:t xml:space="preserve"> Công ty đấu giá hợp danh Bắc Nam kết hợp với Ngân hàng TMCP Công thương Việt Nam – Chi nhánh Bắc Giang sẽ trả lại tiền đặt trước </w:t>
      </w:r>
      <w:r w:rsidR="00791E8D" w:rsidRPr="00493AE5">
        <w:rPr>
          <w:bCs/>
          <w:color w:val="000000" w:themeColor="text1"/>
          <w:sz w:val="28"/>
          <w:szCs w:val="28"/>
          <w:lang w:val="nb-NO"/>
        </w:rPr>
        <w:t>v</w:t>
      </w:r>
      <w:r w:rsidRPr="00493AE5">
        <w:rPr>
          <w:bCs/>
          <w:iCs/>
          <w:color w:val="000000" w:themeColor="text1"/>
          <w:sz w:val="28"/>
          <w:szCs w:val="28"/>
          <w:lang w:val="pt-BR"/>
        </w:rPr>
        <w:t>ào ngày 2</w:t>
      </w:r>
      <w:r w:rsidR="003D4F9B" w:rsidRPr="00493AE5">
        <w:rPr>
          <w:bCs/>
          <w:iCs/>
          <w:color w:val="000000" w:themeColor="text1"/>
          <w:sz w:val="28"/>
          <w:szCs w:val="28"/>
          <w:lang w:val="pt-BR"/>
        </w:rPr>
        <w:t>3</w:t>
      </w:r>
      <w:r w:rsidRPr="00493AE5">
        <w:rPr>
          <w:bCs/>
          <w:iCs/>
          <w:color w:val="000000" w:themeColor="text1"/>
          <w:sz w:val="28"/>
          <w:szCs w:val="28"/>
          <w:lang w:val="pt-BR"/>
        </w:rPr>
        <w:t>/</w:t>
      </w:r>
      <w:r w:rsidR="003D4F9B" w:rsidRPr="00493AE5">
        <w:rPr>
          <w:bCs/>
          <w:iCs/>
          <w:color w:val="000000" w:themeColor="text1"/>
          <w:sz w:val="28"/>
          <w:szCs w:val="28"/>
          <w:lang w:val="pt-BR"/>
        </w:rPr>
        <w:t>03</w:t>
      </w:r>
      <w:r w:rsidRPr="00493AE5">
        <w:rPr>
          <w:bCs/>
          <w:iCs/>
          <w:color w:val="000000" w:themeColor="text1"/>
          <w:sz w:val="28"/>
          <w:szCs w:val="28"/>
          <w:lang w:val="pt-BR"/>
        </w:rPr>
        <w:t>/202</w:t>
      </w:r>
      <w:r w:rsidR="003D4F9B" w:rsidRPr="00493AE5">
        <w:rPr>
          <w:bCs/>
          <w:iCs/>
          <w:color w:val="000000" w:themeColor="text1"/>
          <w:sz w:val="28"/>
          <w:szCs w:val="28"/>
          <w:lang w:val="pt-BR"/>
        </w:rPr>
        <w:t>3</w:t>
      </w:r>
      <w:r w:rsidRPr="00493AE5">
        <w:rPr>
          <w:bCs/>
          <w:iCs/>
          <w:color w:val="000000" w:themeColor="text1"/>
          <w:sz w:val="28"/>
          <w:szCs w:val="28"/>
          <w:lang w:val="pt-BR"/>
        </w:rPr>
        <w:t xml:space="preserve"> </w:t>
      </w:r>
      <w:r w:rsidRPr="00493AE5">
        <w:rPr>
          <w:bCs/>
          <w:color w:val="000000" w:themeColor="text1"/>
          <w:sz w:val="28"/>
          <w:szCs w:val="28"/>
          <w:lang w:val="nb-NO"/>
        </w:rPr>
        <w:t>tại:</w:t>
      </w:r>
    </w:p>
    <w:p w:rsidR="00427714" w:rsidRPr="00493AE5" w:rsidRDefault="00427714" w:rsidP="00493AE5">
      <w:pPr>
        <w:spacing w:before="120" w:line="360" w:lineRule="exact"/>
        <w:ind w:firstLine="567"/>
        <w:jc w:val="both"/>
        <w:rPr>
          <w:bCs/>
          <w:iCs/>
          <w:color w:val="000000" w:themeColor="text1"/>
          <w:sz w:val="28"/>
          <w:szCs w:val="28"/>
          <w:lang w:val="pt-BR"/>
        </w:rPr>
      </w:pPr>
      <w:r w:rsidRPr="00493AE5">
        <w:rPr>
          <w:bCs/>
          <w:iCs/>
          <w:color w:val="000000" w:themeColor="text1"/>
          <w:sz w:val="28"/>
          <w:szCs w:val="28"/>
          <w:lang w:val="pt-BR"/>
        </w:rPr>
        <w:t xml:space="preserve">+ Ngân hàng TMCP Công thương Việt Nam (VietinBank) - Chi nhánh Bắc Giang; địa chỉ: Số 45, đường Nguyễn Văn Cừ, phường Ngô Quyền, thành phố Bắc Giang, tỉnh Bắc Giang. </w:t>
      </w:r>
    </w:p>
    <w:p w:rsidR="00427714" w:rsidRPr="00493AE5" w:rsidRDefault="00427714" w:rsidP="00493AE5">
      <w:pPr>
        <w:spacing w:before="120" w:line="360" w:lineRule="exact"/>
        <w:ind w:firstLine="567"/>
        <w:jc w:val="both"/>
        <w:rPr>
          <w:bCs/>
          <w:iCs/>
          <w:color w:val="000000" w:themeColor="text1"/>
          <w:sz w:val="28"/>
          <w:szCs w:val="28"/>
          <w:lang w:val="pt-BR"/>
        </w:rPr>
      </w:pPr>
      <w:r w:rsidRPr="00493AE5">
        <w:rPr>
          <w:bCs/>
          <w:iCs/>
          <w:color w:val="000000" w:themeColor="text1"/>
          <w:sz w:val="28"/>
          <w:szCs w:val="28"/>
          <w:lang w:val="pt-BR"/>
        </w:rPr>
        <w:t>+ Ngân hàng TMCP Công thương Việt Nam (VietinBank) - Chi nhánh Bắc Giang – Phòng giao dịch huyện Lạng Giang; địa chỉ: Số 33, đường Cần Trạm, thị trấn Vôi, hu</w:t>
      </w:r>
      <w:r w:rsidR="005C573B" w:rsidRPr="00493AE5">
        <w:rPr>
          <w:bCs/>
          <w:iCs/>
          <w:color w:val="000000" w:themeColor="text1"/>
          <w:sz w:val="28"/>
          <w:szCs w:val="28"/>
          <w:lang w:val="pt-BR"/>
        </w:rPr>
        <w:t>yện Lạng Giang, tỉnh Bắc Giang.</w:t>
      </w:r>
    </w:p>
    <w:p w:rsidR="000910D9" w:rsidRPr="00493AE5" w:rsidRDefault="000910D9" w:rsidP="00493AE5">
      <w:pPr>
        <w:pStyle w:val="NormalWeb"/>
        <w:spacing w:before="120" w:beforeAutospacing="0" w:after="0" w:afterAutospacing="0" w:line="360" w:lineRule="exact"/>
        <w:ind w:firstLine="567"/>
        <w:jc w:val="both"/>
        <w:rPr>
          <w:b/>
          <w:i/>
          <w:color w:val="000000" w:themeColor="text1"/>
          <w:sz w:val="28"/>
          <w:szCs w:val="28"/>
          <w:u w:val="single"/>
          <w:lang w:val="sv-SE"/>
        </w:rPr>
      </w:pPr>
      <w:r w:rsidRPr="00493AE5">
        <w:rPr>
          <w:b/>
          <w:i/>
          <w:color w:val="000000" w:themeColor="text1"/>
          <w:sz w:val="28"/>
          <w:szCs w:val="28"/>
          <w:u w:val="single"/>
          <w:lang w:val="sv-SE"/>
        </w:rPr>
        <w:t xml:space="preserve">Mọi chi tiết xin liên hệ: </w:t>
      </w:r>
    </w:p>
    <w:p w:rsidR="000910D9" w:rsidRPr="00493AE5" w:rsidRDefault="00493AE5" w:rsidP="00493AE5">
      <w:pPr>
        <w:pStyle w:val="NormalWeb"/>
        <w:numPr>
          <w:ilvl w:val="0"/>
          <w:numId w:val="10"/>
        </w:numPr>
        <w:spacing w:before="120" w:beforeAutospacing="0" w:after="0" w:afterAutospacing="0" w:line="360" w:lineRule="exact"/>
        <w:ind w:left="0" w:firstLine="567"/>
        <w:jc w:val="both"/>
        <w:rPr>
          <w:color w:val="000000" w:themeColor="text1"/>
          <w:sz w:val="28"/>
          <w:szCs w:val="28"/>
          <w:lang w:val="sv-SE"/>
        </w:rPr>
      </w:pPr>
      <w:r>
        <w:rPr>
          <w:color w:val="000000" w:themeColor="text1"/>
          <w:sz w:val="28"/>
          <w:szCs w:val="28"/>
          <w:lang w:val="sv-SE"/>
        </w:rPr>
        <w:t xml:space="preserve">  </w:t>
      </w:r>
      <w:r w:rsidR="000910D9" w:rsidRPr="00493AE5">
        <w:rPr>
          <w:color w:val="000000" w:themeColor="text1"/>
          <w:sz w:val="28"/>
          <w:szCs w:val="28"/>
          <w:lang w:val="sv-SE"/>
        </w:rPr>
        <w:t xml:space="preserve">Công ty </w:t>
      </w:r>
      <w:r w:rsidR="00337FAB" w:rsidRPr="00493AE5">
        <w:rPr>
          <w:color w:val="000000" w:themeColor="text1"/>
          <w:sz w:val="28"/>
          <w:szCs w:val="28"/>
          <w:lang w:val="sv-SE"/>
        </w:rPr>
        <w:t>đấu giá hợp danh</w:t>
      </w:r>
      <w:r w:rsidR="000910D9" w:rsidRPr="00493AE5">
        <w:rPr>
          <w:color w:val="000000" w:themeColor="text1"/>
          <w:sz w:val="28"/>
          <w:szCs w:val="28"/>
          <w:lang w:val="sv-SE"/>
        </w:rPr>
        <w:t xml:space="preserve"> Bắc</w:t>
      </w:r>
      <w:r w:rsidR="00337FAB" w:rsidRPr="00493AE5">
        <w:rPr>
          <w:color w:val="000000" w:themeColor="text1"/>
          <w:sz w:val="28"/>
          <w:szCs w:val="28"/>
          <w:lang w:val="sv-SE"/>
        </w:rPr>
        <w:t xml:space="preserve"> Nam</w:t>
      </w:r>
      <w:r w:rsidR="000910D9" w:rsidRPr="00493AE5">
        <w:rPr>
          <w:color w:val="000000" w:themeColor="text1"/>
          <w:sz w:val="28"/>
          <w:szCs w:val="28"/>
          <w:lang w:val="sv-SE"/>
        </w:rPr>
        <w:t>:</w:t>
      </w:r>
    </w:p>
    <w:p w:rsidR="00D523C7" w:rsidRPr="00493AE5" w:rsidRDefault="00D523C7" w:rsidP="00493AE5">
      <w:pPr>
        <w:pStyle w:val="NormalWeb"/>
        <w:spacing w:before="120" w:beforeAutospacing="0" w:after="0" w:afterAutospacing="0" w:line="360" w:lineRule="exact"/>
        <w:ind w:firstLine="567"/>
        <w:jc w:val="both"/>
        <w:rPr>
          <w:rStyle w:val="Strong"/>
          <w:b w:val="0"/>
          <w:bCs w:val="0"/>
          <w:color w:val="000000" w:themeColor="text1"/>
          <w:sz w:val="28"/>
          <w:szCs w:val="28"/>
          <w:lang w:val="sv-SE"/>
        </w:rPr>
      </w:pPr>
      <w:r w:rsidRPr="00493AE5">
        <w:rPr>
          <w:rStyle w:val="Strong"/>
          <w:b w:val="0"/>
          <w:color w:val="000000" w:themeColor="text1"/>
          <w:sz w:val="28"/>
          <w:szCs w:val="28"/>
          <w:lang w:val="sv-SE"/>
        </w:rPr>
        <w:t xml:space="preserve">Số </w:t>
      </w:r>
      <w:r w:rsidR="003D4F9B" w:rsidRPr="00493AE5">
        <w:rPr>
          <w:rStyle w:val="Strong"/>
          <w:b w:val="0"/>
          <w:color w:val="000000" w:themeColor="text1"/>
          <w:sz w:val="28"/>
          <w:szCs w:val="28"/>
          <w:lang w:val="sv-SE"/>
        </w:rPr>
        <w:t>01</w:t>
      </w:r>
      <w:r w:rsidR="00337FAB" w:rsidRPr="00493AE5">
        <w:rPr>
          <w:rStyle w:val="Strong"/>
          <w:b w:val="0"/>
          <w:color w:val="000000" w:themeColor="text1"/>
          <w:sz w:val="28"/>
          <w:szCs w:val="28"/>
          <w:lang w:val="sv-SE"/>
        </w:rPr>
        <w:t>, đường Nguyễn Đình Tuân</w:t>
      </w:r>
      <w:r w:rsidR="003D4F9B" w:rsidRPr="00493AE5">
        <w:rPr>
          <w:rStyle w:val="Strong"/>
          <w:b w:val="0"/>
          <w:color w:val="000000" w:themeColor="text1"/>
          <w:sz w:val="28"/>
          <w:szCs w:val="28"/>
          <w:lang w:val="sv-SE"/>
        </w:rPr>
        <w:t>2</w:t>
      </w:r>
      <w:r w:rsidR="00337FAB" w:rsidRPr="00493AE5">
        <w:rPr>
          <w:rStyle w:val="Strong"/>
          <w:b w:val="0"/>
          <w:color w:val="000000" w:themeColor="text1"/>
          <w:sz w:val="28"/>
          <w:szCs w:val="28"/>
          <w:lang w:val="sv-SE"/>
        </w:rPr>
        <w:t>, phường Hoàng Văn Thụ, thành phố Bắc Giang, t</w:t>
      </w:r>
      <w:r w:rsidR="000910D9" w:rsidRPr="00493AE5">
        <w:rPr>
          <w:rStyle w:val="Strong"/>
          <w:b w:val="0"/>
          <w:color w:val="000000" w:themeColor="text1"/>
          <w:sz w:val="28"/>
          <w:szCs w:val="28"/>
          <w:lang w:val="sv-SE"/>
        </w:rPr>
        <w:t>ỉnh Bắc Giang</w:t>
      </w:r>
      <w:r w:rsidR="000910D9" w:rsidRPr="00493AE5">
        <w:rPr>
          <w:rStyle w:val="Strong"/>
          <w:b w:val="0"/>
          <w:bCs w:val="0"/>
          <w:color w:val="000000" w:themeColor="text1"/>
          <w:sz w:val="28"/>
          <w:szCs w:val="28"/>
          <w:lang w:val="sv-SE"/>
        </w:rPr>
        <w:t xml:space="preserve">. </w:t>
      </w:r>
    </w:p>
    <w:p w:rsidR="000910D9" w:rsidRPr="00493AE5" w:rsidRDefault="000910D9" w:rsidP="00493AE5">
      <w:pPr>
        <w:pStyle w:val="NormalWeb"/>
        <w:spacing w:before="120" w:beforeAutospacing="0" w:after="0" w:afterAutospacing="0" w:line="360" w:lineRule="exact"/>
        <w:ind w:firstLine="567"/>
        <w:jc w:val="both"/>
        <w:rPr>
          <w:color w:val="000000" w:themeColor="text1"/>
          <w:sz w:val="28"/>
          <w:szCs w:val="28"/>
          <w:lang w:val="sv-SE"/>
        </w:rPr>
      </w:pPr>
      <w:r w:rsidRPr="00493AE5">
        <w:rPr>
          <w:color w:val="000000" w:themeColor="text1"/>
          <w:sz w:val="28"/>
          <w:szCs w:val="28"/>
          <w:lang w:val="sv-SE"/>
        </w:rPr>
        <w:t>Điện thoại: (0204)3 528 818 – 0948 988 668 (</w:t>
      </w:r>
      <w:r w:rsidRPr="00493AE5">
        <w:rPr>
          <w:color w:val="000000" w:themeColor="text1"/>
          <w:sz w:val="28"/>
          <w:szCs w:val="28"/>
          <w:lang w:val="vi-VN"/>
        </w:rPr>
        <w:t>trong giờ hành chính</w:t>
      </w:r>
      <w:r w:rsidRPr="00493AE5">
        <w:rPr>
          <w:color w:val="000000" w:themeColor="text1"/>
          <w:sz w:val="28"/>
          <w:szCs w:val="28"/>
          <w:lang w:val="sv-SE"/>
        </w:rPr>
        <w:t>).</w:t>
      </w:r>
    </w:p>
    <w:p w:rsidR="006946C7" w:rsidRPr="00493AE5" w:rsidRDefault="006946C7" w:rsidP="00493AE5">
      <w:pPr>
        <w:pStyle w:val="ListParagraph"/>
        <w:numPr>
          <w:ilvl w:val="0"/>
          <w:numId w:val="10"/>
        </w:numPr>
        <w:tabs>
          <w:tab w:val="left" w:pos="851"/>
        </w:tabs>
        <w:spacing w:before="120" w:line="360" w:lineRule="exact"/>
        <w:ind w:left="0" w:firstLine="567"/>
        <w:jc w:val="both"/>
        <w:rPr>
          <w:b/>
          <w:color w:val="000000" w:themeColor="text1"/>
          <w:sz w:val="28"/>
          <w:szCs w:val="28"/>
          <w:lang w:val="sv-SE"/>
        </w:rPr>
      </w:pPr>
      <w:r w:rsidRPr="00493AE5">
        <w:rPr>
          <w:color w:val="000000" w:themeColor="text1"/>
          <w:sz w:val="28"/>
          <w:szCs w:val="28"/>
          <w:lang w:val="nl-NL"/>
        </w:rPr>
        <w:t xml:space="preserve">Trung tâm Phát triển </w:t>
      </w:r>
      <w:r w:rsidR="00493AE5">
        <w:rPr>
          <w:color w:val="000000" w:themeColor="text1"/>
          <w:sz w:val="28"/>
          <w:szCs w:val="28"/>
          <w:lang w:val="nl-NL"/>
        </w:rPr>
        <w:t>Q</w:t>
      </w:r>
      <w:r w:rsidRPr="00493AE5">
        <w:rPr>
          <w:color w:val="000000" w:themeColor="text1"/>
          <w:sz w:val="28"/>
          <w:szCs w:val="28"/>
          <w:lang w:val="nl-NL"/>
        </w:rPr>
        <w:t>uỹ đất và quản lý trật tự giao thông, xây dựng, môi trường huyện Lạng Giang</w:t>
      </w:r>
      <w:r w:rsidRPr="00493AE5">
        <w:rPr>
          <w:b/>
          <w:color w:val="000000" w:themeColor="text1"/>
          <w:sz w:val="28"/>
          <w:szCs w:val="28"/>
          <w:lang w:val="sv-SE"/>
        </w:rPr>
        <w:t xml:space="preserve"> </w:t>
      </w:r>
    </w:p>
    <w:p w:rsidR="00D0438C" w:rsidRPr="00493AE5" w:rsidRDefault="006946C7" w:rsidP="00493AE5">
      <w:pPr>
        <w:pStyle w:val="ListParagraph"/>
        <w:tabs>
          <w:tab w:val="center" w:pos="4621"/>
        </w:tabs>
        <w:spacing w:before="120" w:line="360" w:lineRule="exact"/>
        <w:ind w:left="0" w:firstLine="567"/>
        <w:jc w:val="both"/>
        <w:rPr>
          <w:color w:val="000000" w:themeColor="text1"/>
          <w:sz w:val="28"/>
          <w:szCs w:val="28"/>
          <w:lang w:val="sv-SE"/>
        </w:rPr>
      </w:pPr>
      <w:r w:rsidRPr="00493AE5">
        <w:rPr>
          <w:color w:val="000000" w:themeColor="text1"/>
          <w:sz w:val="28"/>
          <w:szCs w:val="28"/>
          <w:lang w:val="sv-SE"/>
        </w:rPr>
        <w:t xml:space="preserve">Địa chỉ: </w:t>
      </w:r>
      <w:r w:rsidR="006B0B04" w:rsidRPr="00493AE5">
        <w:rPr>
          <w:color w:val="000000" w:themeColor="text1"/>
          <w:sz w:val="28"/>
          <w:szCs w:val="28"/>
          <w:lang w:val="sv-SE"/>
        </w:rPr>
        <w:t xml:space="preserve">Tầng 3, </w:t>
      </w:r>
      <w:r w:rsidRPr="00493AE5">
        <w:rPr>
          <w:color w:val="000000" w:themeColor="text1"/>
          <w:sz w:val="28"/>
          <w:szCs w:val="28"/>
          <w:lang w:val="sv-SE"/>
        </w:rPr>
        <w:t>Tòa nhà liên cơ quan, thị trấn Vôi, huyện Lạng Giang, tỉnh Bắc Giang</w:t>
      </w:r>
      <w:r w:rsidR="004972CC" w:rsidRPr="00493AE5">
        <w:rPr>
          <w:color w:val="000000" w:themeColor="text1"/>
          <w:sz w:val="28"/>
          <w:szCs w:val="28"/>
          <w:lang w:val="sv-SE"/>
        </w:rPr>
        <w:t>.</w:t>
      </w:r>
    </w:p>
    <w:p w:rsidR="00294E66" w:rsidRPr="005C573B" w:rsidRDefault="00294E66" w:rsidP="00C93845">
      <w:pPr>
        <w:pStyle w:val="ListParagraph"/>
        <w:tabs>
          <w:tab w:val="center" w:pos="4621"/>
        </w:tabs>
        <w:ind w:left="0" w:firstLine="567"/>
        <w:jc w:val="both"/>
        <w:rPr>
          <w:color w:val="000000" w:themeColor="text1"/>
          <w:spacing w:val="-8"/>
          <w:sz w:val="28"/>
          <w:szCs w:val="28"/>
          <w:lang w:val="sv-SE"/>
        </w:rPr>
      </w:pPr>
    </w:p>
    <w:tbl>
      <w:tblPr>
        <w:tblW w:w="9972" w:type="dxa"/>
        <w:tblLook w:val="00A0" w:firstRow="1" w:lastRow="0" w:firstColumn="1" w:lastColumn="0" w:noHBand="0" w:noVBand="0"/>
      </w:tblPr>
      <w:tblGrid>
        <w:gridCol w:w="5670"/>
        <w:gridCol w:w="4302"/>
      </w:tblGrid>
      <w:tr w:rsidR="00CD1797" w:rsidRPr="005C573B" w:rsidTr="00CD1797">
        <w:tc>
          <w:tcPr>
            <w:tcW w:w="5670" w:type="dxa"/>
          </w:tcPr>
          <w:p w:rsidR="00CD1797" w:rsidRPr="001275AA" w:rsidRDefault="00CD1797" w:rsidP="00C93845">
            <w:pPr>
              <w:jc w:val="both"/>
              <w:rPr>
                <w:b/>
                <w:i/>
                <w:color w:val="000000" w:themeColor="text1"/>
                <w:sz w:val="26"/>
                <w:szCs w:val="26"/>
                <w:u w:val="single"/>
                <w:lang w:val="sv-SE"/>
              </w:rPr>
            </w:pPr>
            <w:r w:rsidRPr="001275AA">
              <w:rPr>
                <w:b/>
                <w:i/>
                <w:color w:val="000000" w:themeColor="text1"/>
                <w:sz w:val="26"/>
                <w:szCs w:val="26"/>
                <w:u w:val="single"/>
                <w:lang w:val="sv-SE"/>
              </w:rPr>
              <w:t>Nơi nhận và niêm yết:</w:t>
            </w:r>
          </w:p>
          <w:p w:rsidR="00CD1797" w:rsidRPr="005C573B" w:rsidRDefault="00CD1797" w:rsidP="00C93845">
            <w:pPr>
              <w:jc w:val="both"/>
              <w:rPr>
                <w:b/>
                <w:i/>
                <w:color w:val="000000" w:themeColor="text1"/>
                <w:sz w:val="10"/>
                <w:lang w:val="sv-SE"/>
              </w:rPr>
            </w:pPr>
          </w:p>
          <w:p w:rsidR="00CD1797" w:rsidRPr="00493AE5" w:rsidRDefault="00CD1797" w:rsidP="00C93845">
            <w:pPr>
              <w:jc w:val="both"/>
              <w:rPr>
                <w:i/>
                <w:color w:val="000000" w:themeColor="text1"/>
                <w:sz w:val="22"/>
                <w:lang w:val="sv-SE"/>
              </w:rPr>
            </w:pPr>
            <w:r w:rsidRPr="00493AE5">
              <w:rPr>
                <w:i/>
                <w:color w:val="000000" w:themeColor="text1"/>
                <w:sz w:val="22"/>
                <w:lang w:val="sv-SE"/>
              </w:rPr>
              <w:t xml:space="preserve">- </w:t>
            </w:r>
            <w:r w:rsidRPr="00493AE5">
              <w:rPr>
                <w:i/>
                <w:color w:val="000000" w:themeColor="text1"/>
                <w:spacing w:val="-4"/>
                <w:sz w:val="22"/>
                <w:lang w:val="nl-NL"/>
              </w:rPr>
              <w:t>TTPTQĐ &amp; QLTTGTXDMT huyện Lạng Giang</w:t>
            </w:r>
            <w:r w:rsidRPr="00493AE5">
              <w:rPr>
                <w:i/>
                <w:color w:val="000000" w:themeColor="text1"/>
                <w:sz w:val="22"/>
                <w:lang w:val="sv-SE"/>
              </w:rPr>
              <w:t>;</w:t>
            </w:r>
          </w:p>
          <w:p w:rsidR="00CD1797" w:rsidRPr="00493AE5" w:rsidRDefault="00CD1797" w:rsidP="00C93845">
            <w:pPr>
              <w:jc w:val="both"/>
              <w:rPr>
                <w:i/>
                <w:color w:val="000000" w:themeColor="text1"/>
                <w:sz w:val="22"/>
                <w:lang w:val="sv-SE"/>
              </w:rPr>
            </w:pPr>
            <w:r w:rsidRPr="00493AE5">
              <w:rPr>
                <w:i/>
                <w:color w:val="000000" w:themeColor="text1"/>
                <w:sz w:val="22"/>
                <w:lang w:val="sv-SE"/>
              </w:rPr>
              <w:t>- UBND xã Xuân Hương, huyện Lạng Giang;</w:t>
            </w:r>
          </w:p>
          <w:p w:rsidR="00CD1797" w:rsidRPr="00493AE5" w:rsidRDefault="00CD1797" w:rsidP="00C93845">
            <w:pPr>
              <w:jc w:val="both"/>
              <w:rPr>
                <w:i/>
                <w:color w:val="000000" w:themeColor="text1"/>
                <w:sz w:val="22"/>
                <w:lang w:val="sv-SE"/>
              </w:rPr>
            </w:pPr>
            <w:r w:rsidRPr="00493AE5">
              <w:rPr>
                <w:i/>
                <w:color w:val="000000" w:themeColor="text1"/>
                <w:sz w:val="22"/>
                <w:lang w:val="sv-SE"/>
              </w:rPr>
              <w:t>- Công ty đấu giá hợp danh Bắc Nam;</w:t>
            </w:r>
          </w:p>
          <w:p w:rsidR="00CD1797" w:rsidRPr="00493AE5" w:rsidRDefault="00CD1797" w:rsidP="00C93845">
            <w:pPr>
              <w:jc w:val="both"/>
              <w:rPr>
                <w:b/>
                <w:i/>
                <w:color w:val="000000" w:themeColor="text1"/>
                <w:sz w:val="22"/>
                <w:lang w:val="sv-SE"/>
              </w:rPr>
            </w:pPr>
            <w:r w:rsidRPr="00493AE5">
              <w:rPr>
                <w:i/>
                <w:color w:val="000000" w:themeColor="text1"/>
                <w:sz w:val="22"/>
                <w:lang w:val="sv-SE"/>
              </w:rPr>
              <w:t>- Hội trường UBND huyện Lạng Giang (Nơi tổ chức ĐG)</w:t>
            </w:r>
          </w:p>
          <w:p w:rsidR="00CD1797" w:rsidRPr="00493AE5" w:rsidRDefault="00CD1797" w:rsidP="00C93845">
            <w:pPr>
              <w:jc w:val="both"/>
              <w:rPr>
                <w:i/>
                <w:color w:val="000000" w:themeColor="text1"/>
                <w:sz w:val="22"/>
                <w:lang w:val="sv-SE"/>
              </w:rPr>
            </w:pPr>
            <w:r w:rsidRPr="00493AE5">
              <w:rPr>
                <w:i/>
                <w:color w:val="000000" w:themeColor="text1"/>
                <w:sz w:val="22"/>
                <w:lang w:val="sv-SE"/>
              </w:rPr>
              <w:t>- Trên phương tiện thông tin đại chúng theo quy định;</w:t>
            </w:r>
          </w:p>
          <w:p w:rsidR="00CD1797" w:rsidRPr="00493AE5" w:rsidRDefault="00CD1797" w:rsidP="00C93845">
            <w:pPr>
              <w:jc w:val="both"/>
              <w:rPr>
                <w:i/>
                <w:color w:val="000000" w:themeColor="text1"/>
                <w:sz w:val="22"/>
                <w:lang w:val="sv-SE"/>
              </w:rPr>
            </w:pPr>
            <w:r w:rsidRPr="00493AE5">
              <w:rPr>
                <w:i/>
                <w:color w:val="000000" w:themeColor="text1"/>
                <w:sz w:val="22"/>
                <w:lang w:val="sv-SE"/>
              </w:rPr>
              <w:t>- Sở Tư pháp tỉnh Bắc Giang (để b/c)</w:t>
            </w:r>
          </w:p>
          <w:p w:rsidR="00CD1797" w:rsidRPr="005C573B" w:rsidRDefault="00CD1797" w:rsidP="00C93845">
            <w:pPr>
              <w:rPr>
                <w:color w:val="000000" w:themeColor="text1"/>
                <w:lang w:val="sv-SE"/>
              </w:rPr>
            </w:pPr>
            <w:r w:rsidRPr="00493AE5">
              <w:rPr>
                <w:i/>
                <w:color w:val="000000" w:themeColor="text1"/>
                <w:sz w:val="22"/>
                <w:lang w:val="sv-SE"/>
              </w:rPr>
              <w:t>- Lưu: VT, HSĐG.</w:t>
            </w:r>
          </w:p>
        </w:tc>
        <w:tc>
          <w:tcPr>
            <w:tcW w:w="4302" w:type="dxa"/>
          </w:tcPr>
          <w:p w:rsidR="00CD1797" w:rsidRPr="005C573B" w:rsidRDefault="00CD1797" w:rsidP="00C93845">
            <w:pPr>
              <w:jc w:val="center"/>
              <w:rPr>
                <w:b/>
                <w:color w:val="000000" w:themeColor="text1"/>
                <w:sz w:val="28"/>
                <w:szCs w:val="28"/>
                <w:lang w:val="sv-SE"/>
              </w:rPr>
            </w:pPr>
            <w:r w:rsidRPr="005C573B">
              <w:rPr>
                <w:b/>
                <w:color w:val="000000" w:themeColor="text1"/>
                <w:sz w:val="28"/>
                <w:szCs w:val="28"/>
                <w:lang w:val="sv-SE"/>
              </w:rPr>
              <w:t>GIÁM ĐỐC</w:t>
            </w:r>
          </w:p>
          <w:p w:rsidR="00CD1797" w:rsidRPr="005C573B" w:rsidRDefault="00CD1797" w:rsidP="00C93845">
            <w:pPr>
              <w:jc w:val="center"/>
              <w:rPr>
                <w:b/>
                <w:color w:val="000000" w:themeColor="text1"/>
                <w:sz w:val="28"/>
                <w:szCs w:val="28"/>
                <w:lang w:val="sv-SE"/>
              </w:rPr>
            </w:pPr>
          </w:p>
          <w:p w:rsidR="00CD1797" w:rsidRPr="005C573B" w:rsidRDefault="00CD1797" w:rsidP="00C93845">
            <w:pPr>
              <w:jc w:val="center"/>
              <w:rPr>
                <w:b/>
                <w:color w:val="000000" w:themeColor="text1"/>
                <w:sz w:val="28"/>
                <w:szCs w:val="28"/>
                <w:lang w:val="sv-SE"/>
              </w:rPr>
            </w:pPr>
          </w:p>
          <w:p w:rsidR="00CD1797" w:rsidRPr="005C573B" w:rsidRDefault="00CD1797" w:rsidP="00C93845">
            <w:pPr>
              <w:rPr>
                <w:b/>
                <w:color w:val="000000" w:themeColor="text1"/>
                <w:sz w:val="28"/>
                <w:szCs w:val="28"/>
                <w:lang w:val="sv-SE"/>
              </w:rPr>
            </w:pPr>
          </w:p>
          <w:p w:rsidR="00CD1797" w:rsidRPr="005C573B" w:rsidRDefault="00CD1797" w:rsidP="00C93845">
            <w:pPr>
              <w:rPr>
                <w:b/>
                <w:color w:val="000000" w:themeColor="text1"/>
                <w:sz w:val="28"/>
                <w:szCs w:val="28"/>
                <w:lang w:val="sv-SE"/>
              </w:rPr>
            </w:pPr>
          </w:p>
          <w:p w:rsidR="00CD1797" w:rsidRPr="00493AE5" w:rsidRDefault="00CD1797" w:rsidP="00C93845">
            <w:pPr>
              <w:jc w:val="center"/>
              <w:rPr>
                <w:b/>
                <w:color w:val="000000" w:themeColor="text1"/>
                <w:sz w:val="28"/>
                <w:szCs w:val="28"/>
                <w:lang w:val="sv-SE"/>
              </w:rPr>
            </w:pPr>
            <w:r w:rsidRPr="00493AE5">
              <w:rPr>
                <w:b/>
                <w:color w:val="000000" w:themeColor="text1"/>
                <w:sz w:val="28"/>
                <w:szCs w:val="28"/>
                <w:lang w:val="sv-SE"/>
              </w:rPr>
              <w:t xml:space="preserve">Ngô Văn Hạnh </w:t>
            </w:r>
          </w:p>
        </w:tc>
      </w:tr>
    </w:tbl>
    <w:p w:rsidR="00DB06C2" w:rsidRPr="005C573B" w:rsidRDefault="00DB06C2" w:rsidP="005C573B">
      <w:pPr>
        <w:rPr>
          <w:color w:val="000000" w:themeColor="text1"/>
          <w:lang w:val="sv-SE"/>
        </w:rPr>
      </w:pPr>
    </w:p>
    <w:p w:rsidR="0002797B" w:rsidRPr="005C573B" w:rsidRDefault="0002797B" w:rsidP="00791E8D">
      <w:pPr>
        <w:spacing w:line="360" w:lineRule="exact"/>
        <w:rPr>
          <w:color w:val="000000" w:themeColor="text1"/>
          <w:lang w:val="sv-SE"/>
        </w:rPr>
      </w:pPr>
    </w:p>
    <w:sectPr w:rsidR="0002797B" w:rsidRPr="005C573B" w:rsidSect="005C573B">
      <w:footerReference w:type="default" r:id="rId8"/>
      <w:pgSz w:w="11907" w:h="16840" w:code="9"/>
      <w:pgMar w:top="851" w:right="1134" w:bottom="142" w:left="141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3C4" w:rsidRDefault="009363C4" w:rsidP="0075070B">
      <w:r>
        <w:separator/>
      </w:r>
    </w:p>
  </w:endnote>
  <w:endnote w:type="continuationSeparator" w:id="0">
    <w:p w:rsidR="009363C4" w:rsidRDefault="009363C4" w:rsidP="0075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2AAA" w:rsidRDefault="00962AAA">
    <w:pPr>
      <w:pStyle w:val="Footer"/>
      <w:jc w:val="center"/>
    </w:pPr>
    <w:r>
      <w:fldChar w:fldCharType="begin"/>
    </w:r>
    <w:r>
      <w:instrText xml:space="preserve"> PAGE   \* MERGEFORMAT </w:instrText>
    </w:r>
    <w:r>
      <w:fldChar w:fldCharType="separate"/>
    </w:r>
    <w:r w:rsidR="00FF2AA5">
      <w:rPr>
        <w:noProof/>
      </w:rPr>
      <w:t>4</w:t>
    </w:r>
    <w:r>
      <w:rPr>
        <w:noProof/>
      </w:rPr>
      <w:fldChar w:fldCharType="end"/>
    </w:r>
  </w:p>
  <w:p w:rsidR="00962AAA" w:rsidRDefault="00962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3C4" w:rsidRDefault="009363C4" w:rsidP="0075070B">
      <w:r>
        <w:separator/>
      </w:r>
    </w:p>
  </w:footnote>
  <w:footnote w:type="continuationSeparator" w:id="0">
    <w:p w:rsidR="009363C4" w:rsidRDefault="009363C4" w:rsidP="00750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458"/>
    <w:multiLevelType w:val="hybridMultilevel"/>
    <w:tmpl w:val="279CE66E"/>
    <w:lvl w:ilvl="0" w:tplc="6F9AFCAE">
      <w:start w:val="5"/>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205A4921"/>
    <w:multiLevelType w:val="hybridMultilevel"/>
    <w:tmpl w:val="EB6AE0C4"/>
    <w:lvl w:ilvl="0" w:tplc="D4AA3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17D641A"/>
    <w:multiLevelType w:val="hybridMultilevel"/>
    <w:tmpl w:val="F01AB0A8"/>
    <w:lvl w:ilvl="0" w:tplc="CF6CED30">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3" w15:restartNumberingAfterBreak="0">
    <w:nsid w:val="23A36DC1"/>
    <w:multiLevelType w:val="hybridMultilevel"/>
    <w:tmpl w:val="4FE22152"/>
    <w:lvl w:ilvl="0" w:tplc="A60EDAFA">
      <w:start w:val="1"/>
      <w:numFmt w:val="decimal"/>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4" w15:restartNumberingAfterBreak="0">
    <w:nsid w:val="24B62227"/>
    <w:multiLevelType w:val="hybridMultilevel"/>
    <w:tmpl w:val="EDCA08CA"/>
    <w:lvl w:ilvl="0" w:tplc="77FA2A5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15:restartNumberingAfterBreak="0">
    <w:nsid w:val="26901B7D"/>
    <w:multiLevelType w:val="hybridMultilevel"/>
    <w:tmpl w:val="A23EAFF6"/>
    <w:lvl w:ilvl="0" w:tplc="F60E0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82558"/>
    <w:multiLevelType w:val="hybridMultilevel"/>
    <w:tmpl w:val="14845076"/>
    <w:lvl w:ilvl="0" w:tplc="519C53D2">
      <w:start w:val="1"/>
      <w:numFmt w:val="decimal"/>
      <w:lvlText w:val="%1."/>
      <w:lvlJc w:val="left"/>
      <w:pPr>
        <w:ind w:left="1211"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5C274B"/>
    <w:multiLevelType w:val="hybridMultilevel"/>
    <w:tmpl w:val="8184415C"/>
    <w:lvl w:ilvl="0" w:tplc="042A000F">
      <w:start w:val="6"/>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F54E15"/>
    <w:multiLevelType w:val="hybridMultilevel"/>
    <w:tmpl w:val="FE5CCE72"/>
    <w:lvl w:ilvl="0" w:tplc="0D8AB99A">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9" w15:restartNumberingAfterBreak="0">
    <w:nsid w:val="35B64AA0"/>
    <w:multiLevelType w:val="hybridMultilevel"/>
    <w:tmpl w:val="37F2B7C4"/>
    <w:lvl w:ilvl="0" w:tplc="199E2DC4">
      <w:start w:val="3"/>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15:restartNumberingAfterBreak="0">
    <w:nsid w:val="3C217688"/>
    <w:multiLevelType w:val="hybridMultilevel"/>
    <w:tmpl w:val="40EAB4E2"/>
    <w:lvl w:ilvl="0" w:tplc="9C9C8F92">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1" w15:restartNumberingAfterBreak="0">
    <w:nsid w:val="49881C9A"/>
    <w:multiLevelType w:val="hybridMultilevel"/>
    <w:tmpl w:val="C10A26F8"/>
    <w:lvl w:ilvl="0" w:tplc="C0E6F042">
      <w:start w:val="11"/>
      <w:numFmt w:val="bullet"/>
      <w:lvlText w:val="-"/>
      <w:lvlJc w:val="left"/>
      <w:pPr>
        <w:ind w:left="5322" w:hanging="360"/>
      </w:pPr>
      <w:rPr>
        <w:rFonts w:ascii="Times New Roman" w:eastAsia="Calibri" w:hAnsi="Times New Roman" w:cs="Times New Roman" w:hint="default"/>
      </w:rPr>
    </w:lvl>
    <w:lvl w:ilvl="1" w:tplc="04090003" w:tentative="1">
      <w:start w:val="1"/>
      <w:numFmt w:val="bullet"/>
      <w:lvlText w:val="o"/>
      <w:lvlJc w:val="left"/>
      <w:pPr>
        <w:ind w:left="6042" w:hanging="360"/>
      </w:pPr>
      <w:rPr>
        <w:rFonts w:ascii="Courier New" w:hAnsi="Courier New" w:cs="Courier New" w:hint="default"/>
      </w:rPr>
    </w:lvl>
    <w:lvl w:ilvl="2" w:tplc="04090005" w:tentative="1">
      <w:start w:val="1"/>
      <w:numFmt w:val="bullet"/>
      <w:lvlText w:val=""/>
      <w:lvlJc w:val="left"/>
      <w:pPr>
        <w:ind w:left="6762" w:hanging="360"/>
      </w:pPr>
      <w:rPr>
        <w:rFonts w:ascii="Wingdings" w:hAnsi="Wingdings" w:hint="default"/>
      </w:rPr>
    </w:lvl>
    <w:lvl w:ilvl="3" w:tplc="04090001" w:tentative="1">
      <w:start w:val="1"/>
      <w:numFmt w:val="bullet"/>
      <w:lvlText w:val=""/>
      <w:lvlJc w:val="left"/>
      <w:pPr>
        <w:ind w:left="7482" w:hanging="360"/>
      </w:pPr>
      <w:rPr>
        <w:rFonts w:ascii="Symbol" w:hAnsi="Symbol" w:hint="default"/>
      </w:rPr>
    </w:lvl>
    <w:lvl w:ilvl="4" w:tplc="04090003" w:tentative="1">
      <w:start w:val="1"/>
      <w:numFmt w:val="bullet"/>
      <w:lvlText w:val="o"/>
      <w:lvlJc w:val="left"/>
      <w:pPr>
        <w:ind w:left="8202" w:hanging="360"/>
      </w:pPr>
      <w:rPr>
        <w:rFonts w:ascii="Courier New" w:hAnsi="Courier New" w:cs="Courier New" w:hint="default"/>
      </w:rPr>
    </w:lvl>
    <w:lvl w:ilvl="5" w:tplc="04090005" w:tentative="1">
      <w:start w:val="1"/>
      <w:numFmt w:val="bullet"/>
      <w:lvlText w:val=""/>
      <w:lvlJc w:val="left"/>
      <w:pPr>
        <w:ind w:left="8922" w:hanging="360"/>
      </w:pPr>
      <w:rPr>
        <w:rFonts w:ascii="Wingdings" w:hAnsi="Wingdings" w:hint="default"/>
      </w:rPr>
    </w:lvl>
    <w:lvl w:ilvl="6" w:tplc="04090001" w:tentative="1">
      <w:start w:val="1"/>
      <w:numFmt w:val="bullet"/>
      <w:lvlText w:val=""/>
      <w:lvlJc w:val="left"/>
      <w:pPr>
        <w:ind w:left="9642" w:hanging="360"/>
      </w:pPr>
      <w:rPr>
        <w:rFonts w:ascii="Symbol" w:hAnsi="Symbol" w:hint="default"/>
      </w:rPr>
    </w:lvl>
    <w:lvl w:ilvl="7" w:tplc="04090003" w:tentative="1">
      <w:start w:val="1"/>
      <w:numFmt w:val="bullet"/>
      <w:lvlText w:val="o"/>
      <w:lvlJc w:val="left"/>
      <w:pPr>
        <w:ind w:left="10362" w:hanging="360"/>
      </w:pPr>
      <w:rPr>
        <w:rFonts w:ascii="Courier New" w:hAnsi="Courier New" w:cs="Courier New" w:hint="default"/>
      </w:rPr>
    </w:lvl>
    <w:lvl w:ilvl="8" w:tplc="04090005" w:tentative="1">
      <w:start w:val="1"/>
      <w:numFmt w:val="bullet"/>
      <w:lvlText w:val=""/>
      <w:lvlJc w:val="left"/>
      <w:pPr>
        <w:ind w:left="11082" w:hanging="360"/>
      </w:pPr>
      <w:rPr>
        <w:rFonts w:ascii="Wingdings" w:hAnsi="Wingdings" w:hint="default"/>
      </w:rPr>
    </w:lvl>
  </w:abstractNum>
  <w:abstractNum w:abstractNumId="12" w15:restartNumberingAfterBreak="0">
    <w:nsid w:val="4E35106B"/>
    <w:multiLevelType w:val="hybridMultilevel"/>
    <w:tmpl w:val="7EDE76A0"/>
    <w:lvl w:ilvl="0" w:tplc="EA10F910">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3" w15:restartNumberingAfterBreak="0">
    <w:nsid w:val="4F1D5E39"/>
    <w:multiLevelType w:val="hybridMultilevel"/>
    <w:tmpl w:val="A198E0F2"/>
    <w:lvl w:ilvl="0" w:tplc="042A0001">
      <w:start w:val="1"/>
      <w:numFmt w:val="bullet"/>
      <w:lvlText w:val=""/>
      <w:lvlJc w:val="left"/>
      <w:pPr>
        <w:ind w:left="1425" w:hanging="360"/>
      </w:pPr>
      <w:rPr>
        <w:rFonts w:ascii="Symbol" w:hAnsi="Symbol" w:hint="default"/>
      </w:rPr>
    </w:lvl>
    <w:lvl w:ilvl="1" w:tplc="43DCCC8A">
      <w:numFmt w:val="bullet"/>
      <w:lvlText w:val="-"/>
      <w:lvlJc w:val="left"/>
      <w:pPr>
        <w:ind w:left="2145" w:hanging="360"/>
      </w:pPr>
      <w:rPr>
        <w:rFonts w:ascii="Times New Roman" w:eastAsia="Calibri" w:hAnsi="Times New Roman" w:cs="Times New Roman" w:hint="default"/>
        <w:color w:val="auto"/>
      </w:rPr>
    </w:lvl>
    <w:lvl w:ilvl="2" w:tplc="042A0005" w:tentative="1">
      <w:start w:val="1"/>
      <w:numFmt w:val="bullet"/>
      <w:lvlText w:val=""/>
      <w:lvlJc w:val="left"/>
      <w:pPr>
        <w:ind w:left="2865" w:hanging="360"/>
      </w:pPr>
      <w:rPr>
        <w:rFonts w:ascii="Wingdings" w:hAnsi="Wingdings" w:hint="default"/>
      </w:rPr>
    </w:lvl>
    <w:lvl w:ilvl="3" w:tplc="042A0001" w:tentative="1">
      <w:start w:val="1"/>
      <w:numFmt w:val="bullet"/>
      <w:lvlText w:val=""/>
      <w:lvlJc w:val="left"/>
      <w:pPr>
        <w:ind w:left="3585" w:hanging="360"/>
      </w:pPr>
      <w:rPr>
        <w:rFonts w:ascii="Symbol" w:hAnsi="Symbol" w:hint="default"/>
      </w:rPr>
    </w:lvl>
    <w:lvl w:ilvl="4" w:tplc="042A0003" w:tentative="1">
      <w:start w:val="1"/>
      <w:numFmt w:val="bullet"/>
      <w:lvlText w:val="o"/>
      <w:lvlJc w:val="left"/>
      <w:pPr>
        <w:ind w:left="4305" w:hanging="360"/>
      </w:pPr>
      <w:rPr>
        <w:rFonts w:ascii="Courier New" w:hAnsi="Courier New" w:cs="Courier New" w:hint="default"/>
      </w:rPr>
    </w:lvl>
    <w:lvl w:ilvl="5" w:tplc="042A0005" w:tentative="1">
      <w:start w:val="1"/>
      <w:numFmt w:val="bullet"/>
      <w:lvlText w:val=""/>
      <w:lvlJc w:val="left"/>
      <w:pPr>
        <w:ind w:left="5025" w:hanging="360"/>
      </w:pPr>
      <w:rPr>
        <w:rFonts w:ascii="Wingdings" w:hAnsi="Wingdings" w:hint="default"/>
      </w:rPr>
    </w:lvl>
    <w:lvl w:ilvl="6" w:tplc="042A0001" w:tentative="1">
      <w:start w:val="1"/>
      <w:numFmt w:val="bullet"/>
      <w:lvlText w:val=""/>
      <w:lvlJc w:val="left"/>
      <w:pPr>
        <w:ind w:left="5745" w:hanging="360"/>
      </w:pPr>
      <w:rPr>
        <w:rFonts w:ascii="Symbol" w:hAnsi="Symbol" w:hint="default"/>
      </w:rPr>
    </w:lvl>
    <w:lvl w:ilvl="7" w:tplc="042A0003" w:tentative="1">
      <w:start w:val="1"/>
      <w:numFmt w:val="bullet"/>
      <w:lvlText w:val="o"/>
      <w:lvlJc w:val="left"/>
      <w:pPr>
        <w:ind w:left="6465" w:hanging="360"/>
      </w:pPr>
      <w:rPr>
        <w:rFonts w:ascii="Courier New" w:hAnsi="Courier New" w:cs="Courier New" w:hint="default"/>
      </w:rPr>
    </w:lvl>
    <w:lvl w:ilvl="8" w:tplc="042A0005" w:tentative="1">
      <w:start w:val="1"/>
      <w:numFmt w:val="bullet"/>
      <w:lvlText w:val=""/>
      <w:lvlJc w:val="left"/>
      <w:pPr>
        <w:ind w:left="7185" w:hanging="360"/>
      </w:pPr>
      <w:rPr>
        <w:rFonts w:ascii="Wingdings" w:hAnsi="Wingdings" w:hint="default"/>
      </w:rPr>
    </w:lvl>
  </w:abstractNum>
  <w:abstractNum w:abstractNumId="14" w15:restartNumberingAfterBreak="0">
    <w:nsid w:val="53011F14"/>
    <w:multiLevelType w:val="hybridMultilevel"/>
    <w:tmpl w:val="33E2D6B0"/>
    <w:lvl w:ilvl="0" w:tplc="BA2E1912">
      <w:start w:val="1"/>
      <w:numFmt w:val="bullet"/>
      <w:lvlText w:val="-"/>
      <w:lvlJc w:val="left"/>
      <w:pPr>
        <w:ind w:left="1290" w:hanging="360"/>
      </w:pPr>
      <w:rPr>
        <w:rFonts w:ascii="Times New Roman" w:eastAsia="Times New Roman" w:hAnsi="Times New Roman" w:hint="default"/>
      </w:rPr>
    </w:lvl>
    <w:lvl w:ilvl="1" w:tplc="04090003" w:tentative="1">
      <w:start w:val="1"/>
      <w:numFmt w:val="bullet"/>
      <w:lvlText w:val="o"/>
      <w:lvlJc w:val="left"/>
      <w:pPr>
        <w:ind w:left="2010" w:hanging="360"/>
      </w:pPr>
      <w:rPr>
        <w:rFonts w:ascii="Courier New" w:hAnsi="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5" w15:restartNumberingAfterBreak="0">
    <w:nsid w:val="68B5333D"/>
    <w:multiLevelType w:val="hybridMultilevel"/>
    <w:tmpl w:val="8B20ACD2"/>
    <w:lvl w:ilvl="0" w:tplc="F7BEC434">
      <w:start w:val="1"/>
      <w:numFmt w:val="decimal"/>
      <w:lvlText w:val="%1."/>
      <w:lvlJc w:val="left"/>
      <w:pPr>
        <w:ind w:left="930" w:hanging="36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16" w15:restartNumberingAfterBreak="0">
    <w:nsid w:val="70177BE8"/>
    <w:multiLevelType w:val="hybridMultilevel"/>
    <w:tmpl w:val="C264084A"/>
    <w:lvl w:ilvl="0" w:tplc="637CE3D0">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7" w15:restartNumberingAfterBreak="0">
    <w:nsid w:val="748D0FDE"/>
    <w:multiLevelType w:val="hybridMultilevel"/>
    <w:tmpl w:val="2BD8467A"/>
    <w:lvl w:ilvl="0" w:tplc="FD08D9D4">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593124441">
    <w:abstractNumId w:val="15"/>
  </w:num>
  <w:num w:numId="2" w16cid:durableId="125514618">
    <w:abstractNumId w:val="14"/>
  </w:num>
  <w:num w:numId="3" w16cid:durableId="176965548">
    <w:abstractNumId w:val="3"/>
  </w:num>
  <w:num w:numId="4" w16cid:durableId="656612880">
    <w:abstractNumId w:val="9"/>
  </w:num>
  <w:num w:numId="5" w16cid:durableId="1278953197">
    <w:abstractNumId w:val="5"/>
  </w:num>
  <w:num w:numId="6" w16cid:durableId="465660903">
    <w:abstractNumId w:val="13"/>
  </w:num>
  <w:num w:numId="7" w16cid:durableId="173804729">
    <w:abstractNumId w:val="16"/>
  </w:num>
  <w:num w:numId="8" w16cid:durableId="699939298">
    <w:abstractNumId w:val="4"/>
  </w:num>
  <w:num w:numId="9" w16cid:durableId="1456103043">
    <w:abstractNumId w:val="12"/>
  </w:num>
  <w:num w:numId="10" w16cid:durableId="189072267">
    <w:abstractNumId w:val="17"/>
  </w:num>
  <w:num w:numId="11" w16cid:durableId="63525743">
    <w:abstractNumId w:val="0"/>
  </w:num>
  <w:num w:numId="12" w16cid:durableId="1505626031">
    <w:abstractNumId w:val="2"/>
  </w:num>
  <w:num w:numId="13" w16cid:durableId="1512062473">
    <w:abstractNumId w:val="7"/>
  </w:num>
  <w:num w:numId="14" w16cid:durableId="1248927943">
    <w:abstractNumId w:val="10"/>
  </w:num>
  <w:num w:numId="15" w16cid:durableId="84421779">
    <w:abstractNumId w:val="11"/>
  </w:num>
  <w:num w:numId="16" w16cid:durableId="1664090641">
    <w:abstractNumId w:val="6"/>
  </w:num>
  <w:num w:numId="17" w16cid:durableId="1359887473">
    <w:abstractNumId w:val="8"/>
  </w:num>
  <w:num w:numId="18" w16cid:durableId="1997957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DF9"/>
    <w:rsid w:val="00004313"/>
    <w:rsid w:val="00007ED6"/>
    <w:rsid w:val="00014D74"/>
    <w:rsid w:val="00017484"/>
    <w:rsid w:val="000228DD"/>
    <w:rsid w:val="000247D6"/>
    <w:rsid w:val="000275E6"/>
    <w:rsid w:val="0002797B"/>
    <w:rsid w:val="00033F85"/>
    <w:rsid w:val="00040A32"/>
    <w:rsid w:val="00044AC8"/>
    <w:rsid w:val="00051664"/>
    <w:rsid w:val="000606FF"/>
    <w:rsid w:val="000651A8"/>
    <w:rsid w:val="00067924"/>
    <w:rsid w:val="0007257F"/>
    <w:rsid w:val="0007521F"/>
    <w:rsid w:val="00084F8F"/>
    <w:rsid w:val="00086D33"/>
    <w:rsid w:val="000910D9"/>
    <w:rsid w:val="000953AC"/>
    <w:rsid w:val="000953BB"/>
    <w:rsid w:val="00096500"/>
    <w:rsid w:val="000A1EFE"/>
    <w:rsid w:val="000B44F8"/>
    <w:rsid w:val="000C32C4"/>
    <w:rsid w:val="000D0BB5"/>
    <w:rsid w:val="000D32D5"/>
    <w:rsid w:val="000D67A7"/>
    <w:rsid w:val="000E0C2B"/>
    <w:rsid w:val="000E4ECF"/>
    <w:rsid w:val="000E54C3"/>
    <w:rsid w:val="00111650"/>
    <w:rsid w:val="001133E2"/>
    <w:rsid w:val="0011446E"/>
    <w:rsid w:val="00115541"/>
    <w:rsid w:val="00121820"/>
    <w:rsid w:val="001263D3"/>
    <w:rsid w:val="001275AA"/>
    <w:rsid w:val="001404BE"/>
    <w:rsid w:val="00140857"/>
    <w:rsid w:val="0014334D"/>
    <w:rsid w:val="00150EEA"/>
    <w:rsid w:val="00161854"/>
    <w:rsid w:val="00162960"/>
    <w:rsid w:val="00166B6B"/>
    <w:rsid w:val="00166FCA"/>
    <w:rsid w:val="00177CE1"/>
    <w:rsid w:val="00192E82"/>
    <w:rsid w:val="00193F50"/>
    <w:rsid w:val="001A2266"/>
    <w:rsid w:val="001A4158"/>
    <w:rsid w:val="001A5BC5"/>
    <w:rsid w:val="001D5F8C"/>
    <w:rsid w:val="001E079A"/>
    <w:rsid w:val="001E4190"/>
    <w:rsid w:val="001E4515"/>
    <w:rsid w:val="001F2678"/>
    <w:rsid w:val="001F666C"/>
    <w:rsid w:val="00211437"/>
    <w:rsid w:val="00222140"/>
    <w:rsid w:val="002239D5"/>
    <w:rsid w:val="00231692"/>
    <w:rsid w:val="0023196A"/>
    <w:rsid w:val="00252A8C"/>
    <w:rsid w:val="00253026"/>
    <w:rsid w:val="00256A22"/>
    <w:rsid w:val="002600A6"/>
    <w:rsid w:val="00273CC2"/>
    <w:rsid w:val="00274A2D"/>
    <w:rsid w:val="002775A8"/>
    <w:rsid w:val="0028454C"/>
    <w:rsid w:val="00286AAA"/>
    <w:rsid w:val="00294E66"/>
    <w:rsid w:val="002976F6"/>
    <w:rsid w:val="002A374C"/>
    <w:rsid w:val="002B6F19"/>
    <w:rsid w:val="002D11B0"/>
    <w:rsid w:val="002E3A73"/>
    <w:rsid w:val="002E56E5"/>
    <w:rsid w:val="003020C8"/>
    <w:rsid w:val="00306E14"/>
    <w:rsid w:val="003079B2"/>
    <w:rsid w:val="003158FF"/>
    <w:rsid w:val="00325F2C"/>
    <w:rsid w:val="00331007"/>
    <w:rsid w:val="00334C6F"/>
    <w:rsid w:val="00337FAB"/>
    <w:rsid w:val="00341A0D"/>
    <w:rsid w:val="00345741"/>
    <w:rsid w:val="00354EB5"/>
    <w:rsid w:val="00363969"/>
    <w:rsid w:val="00384224"/>
    <w:rsid w:val="00384F67"/>
    <w:rsid w:val="0038585D"/>
    <w:rsid w:val="00397273"/>
    <w:rsid w:val="003A2420"/>
    <w:rsid w:val="003A33ED"/>
    <w:rsid w:val="003C0D35"/>
    <w:rsid w:val="003C2CB2"/>
    <w:rsid w:val="003C4B62"/>
    <w:rsid w:val="003C62BC"/>
    <w:rsid w:val="003D384B"/>
    <w:rsid w:val="003D3D41"/>
    <w:rsid w:val="003D4F9B"/>
    <w:rsid w:val="003E026F"/>
    <w:rsid w:val="003E06B6"/>
    <w:rsid w:val="003E2559"/>
    <w:rsid w:val="003E3A98"/>
    <w:rsid w:val="003F28D9"/>
    <w:rsid w:val="003F5FE6"/>
    <w:rsid w:val="003F705F"/>
    <w:rsid w:val="00400509"/>
    <w:rsid w:val="00412734"/>
    <w:rsid w:val="0041571F"/>
    <w:rsid w:val="004164F0"/>
    <w:rsid w:val="00417E31"/>
    <w:rsid w:val="00417F03"/>
    <w:rsid w:val="004251AE"/>
    <w:rsid w:val="00427714"/>
    <w:rsid w:val="00431BFF"/>
    <w:rsid w:val="00434D0F"/>
    <w:rsid w:val="004362B5"/>
    <w:rsid w:val="00443FB6"/>
    <w:rsid w:val="004476AC"/>
    <w:rsid w:val="00450951"/>
    <w:rsid w:val="00451919"/>
    <w:rsid w:val="00453664"/>
    <w:rsid w:val="00453A0C"/>
    <w:rsid w:val="0045796C"/>
    <w:rsid w:val="004722FF"/>
    <w:rsid w:val="004728A1"/>
    <w:rsid w:val="00474E80"/>
    <w:rsid w:val="00493113"/>
    <w:rsid w:val="00493AE5"/>
    <w:rsid w:val="004972CC"/>
    <w:rsid w:val="004A046B"/>
    <w:rsid w:val="004A42B0"/>
    <w:rsid w:val="004A4890"/>
    <w:rsid w:val="004A50AC"/>
    <w:rsid w:val="004B5556"/>
    <w:rsid w:val="004C0535"/>
    <w:rsid w:val="004C221B"/>
    <w:rsid w:val="004C6157"/>
    <w:rsid w:val="004C6971"/>
    <w:rsid w:val="004E1591"/>
    <w:rsid w:val="004E5C78"/>
    <w:rsid w:val="00500469"/>
    <w:rsid w:val="005129F0"/>
    <w:rsid w:val="00512E56"/>
    <w:rsid w:val="00516859"/>
    <w:rsid w:val="00520248"/>
    <w:rsid w:val="00522085"/>
    <w:rsid w:val="00524AA8"/>
    <w:rsid w:val="005327A1"/>
    <w:rsid w:val="00537678"/>
    <w:rsid w:val="00537FB7"/>
    <w:rsid w:val="005403DF"/>
    <w:rsid w:val="005448ED"/>
    <w:rsid w:val="0055160C"/>
    <w:rsid w:val="00556738"/>
    <w:rsid w:val="00567E7C"/>
    <w:rsid w:val="005736FF"/>
    <w:rsid w:val="005754ED"/>
    <w:rsid w:val="00582150"/>
    <w:rsid w:val="0058618B"/>
    <w:rsid w:val="0058787B"/>
    <w:rsid w:val="00587A14"/>
    <w:rsid w:val="00590A0F"/>
    <w:rsid w:val="00595BDA"/>
    <w:rsid w:val="00597AEE"/>
    <w:rsid w:val="005A023F"/>
    <w:rsid w:val="005A0863"/>
    <w:rsid w:val="005A4180"/>
    <w:rsid w:val="005B010E"/>
    <w:rsid w:val="005B16F4"/>
    <w:rsid w:val="005C573B"/>
    <w:rsid w:val="005C7389"/>
    <w:rsid w:val="005D6274"/>
    <w:rsid w:val="005D6825"/>
    <w:rsid w:val="005D705E"/>
    <w:rsid w:val="005E0EDA"/>
    <w:rsid w:val="005E6C39"/>
    <w:rsid w:val="005E74B5"/>
    <w:rsid w:val="005E7503"/>
    <w:rsid w:val="005F7BF6"/>
    <w:rsid w:val="006008B1"/>
    <w:rsid w:val="00600EF4"/>
    <w:rsid w:val="006123D3"/>
    <w:rsid w:val="0062035B"/>
    <w:rsid w:val="0062149A"/>
    <w:rsid w:val="00622FAB"/>
    <w:rsid w:val="00632D14"/>
    <w:rsid w:val="00640D9A"/>
    <w:rsid w:val="006440F4"/>
    <w:rsid w:val="00644B29"/>
    <w:rsid w:val="00655C39"/>
    <w:rsid w:val="00656F93"/>
    <w:rsid w:val="00661105"/>
    <w:rsid w:val="006741E9"/>
    <w:rsid w:val="00677642"/>
    <w:rsid w:val="0068019E"/>
    <w:rsid w:val="006801A1"/>
    <w:rsid w:val="006805A1"/>
    <w:rsid w:val="00684C61"/>
    <w:rsid w:val="00690042"/>
    <w:rsid w:val="006926DD"/>
    <w:rsid w:val="006946C7"/>
    <w:rsid w:val="006B0B04"/>
    <w:rsid w:val="006B1789"/>
    <w:rsid w:val="006B47FF"/>
    <w:rsid w:val="006C13FD"/>
    <w:rsid w:val="006D35CC"/>
    <w:rsid w:val="006D7836"/>
    <w:rsid w:val="006E01B1"/>
    <w:rsid w:val="006E4963"/>
    <w:rsid w:val="006E6D4B"/>
    <w:rsid w:val="006F46F7"/>
    <w:rsid w:val="006F4F8D"/>
    <w:rsid w:val="006F7E88"/>
    <w:rsid w:val="00700D63"/>
    <w:rsid w:val="007023A3"/>
    <w:rsid w:val="007040F4"/>
    <w:rsid w:val="00715B4B"/>
    <w:rsid w:val="00724AC4"/>
    <w:rsid w:val="00724F30"/>
    <w:rsid w:val="00726360"/>
    <w:rsid w:val="00735B14"/>
    <w:rsid w:val="00740119"/>
    <w:rsid w:val="00741F8D"/>
    <w:rsid w:val="00746CAE"/>
    <w:rsid w:val="0075070B"/>
    <w:rsid w:val="00752BB8"/>
    <w:rsid w:val="00753101"/>
    <w:rsid w:val="007538FB"/>
    <w:rsid w:val="00754F39"/>
    <w:rsid w:val="00756E4F"/>
    <w:rsid w:val="00757163"/>
    <w:rsid w:val="00760A05"/>
    <w:rsid w:val="00767FD6"/>
    <w:rsid w:val="00773462"/>
    <w:rsid w:val="00774546"/>
    <w:rsid w:val="007749DE"/>
    <w:rsid w:val="00774A1A"/>
    <w:rsid w:val="00776B39"/>
    <w:rsid w:val="00780723"/>
    <w:rsid w:val="00780A07"/>
    <w:rsid w:val="00781425"/>
    <w:rsid w:val="00782BB2"/>
    <w:rsid w:val="00783720"/>
    <w:rsid w:val="00783F8A"/>
    <w:rsid w:val="00784FAF"/>
    <w:rsid w:val="00791E8D"/>
    <w:rsid w:val="00793309"/>
    <w:rsid w:val="0079478C"/>
    <w:rsid w:val="007A088F"/>
    <w:rsid w:val="007A45CE"/>
    <w:rsid w:val="007A6296"/>
    <w:rsid w:val="007A68E3"/>
    <w:rsid w:val="007B276B"/>
    <w:rsid w:val="007B3745"/>
    <w:rsid w:val="007B5351"/>
    <w:rsid w:val="007C7BE3"/>
    <w:rsid w:val="007E0D66"/>
    <w:rsid w:val="007E2B1D"/>
    <w:rsid w:val="007E31E1"/>
    <w:rsid w:val="007E612E"/>
    <w:rsid w:val="007F23C2"/>
    <w:rsid w:val="00811B33"/>
    <w:rsid w:val="008132C0"/>
    <w:rsid w:val="00821DAE"/>
    <w:rsid w:val="008225D6"/>
    <w:rsid w:val="0082678F"/>
    <w:rsid w:val="00832BC8"/>
    <w:rsid w:val="00832CD2"/>
    <w:rsid w:val="00833A1C"/>
    <w:rsid w:val="0083494B"/>
    <w:rsid w:val="00834C45"/>
    <w:rsid w:val="00837582"/>
    <w:rsid w:val="00837B26"/>
    <w:rsid w:val="00841538"/>
    <w:rsid w:val="008429DE"/>
    <w:rsid w:val="008461AD"/>
    <w:rsid w:val="00861EF2"/>
    <w:rsid w:val="00863CBB"/>
    <w:rsid w:val="0086547E"/>
    <w:rsid w:val="008709CE"/>
    <w:rsid w:val="00871127"/>
    <w:rsid w:val="00871EAA"/>
    <w:rsid w:val="00875B2D"/>
    <w:rsid w:val="008839A1"/>
    <w:rsid w:val="00890B2E"/>
    <w:rsid w:val="0089193A"/>
    <w:rsid w:val="008C5A4D"/>
    <w:rsid w:val="008D19BF"/>
    <w:rsid w:val="008D2E8D"/>
    <w:rsid w:val="008F0207"/>
    <w:rsid w:val="008F44FB"/>
    <w:rsid w:val="0090300A"/>
    <w:rsid w:val="0090520B"/>
    <w:rsid w:val="00912DD6"/>
    <w:rsid w:val="00914080"/>
    <w:rsid w:val="009175DA"/>
    <w:rsid w:val="00922BFD"/>
    <w:rsid w:val="00930742"/>
    <w:rsid w:val="009363C4"/>
    <w:rsid w:val="00945A0E"/>
    <w:rsid w:val="009519F9"/>
    <w:rsid w:val="009565FC"/>
    <w:rsid w:val="00960C53"/>
    <w:rsid w:val="009612EA"/>
    <w:rsid w:val="00962AAA"/>
    <w:rsid w:val="00963D2C"/>
    <w:rsid w:val="0096689C"/>
    <w:rsid w:val="009746D0"/>
    <w:rsid w:val="009759B3"/>
    <w:rsid w:val="00984F77"/>
    <w:rsid w:val="00987249"/>
    <w:rsid w:val="00987C13"/>
    <w:rsid w:val="00990AA4"/>
    <w:rsid w:val="009918B6"/>
    <w:rsid w:val="009925A7"/>
    <w:rsid w:val="009927AA"/>
    <w:rsid w:val="0099639A"/>
    <w:rsid w:val="00997331"/>
    <w:rsid w:val="00997C5F"/>
    <w:rsid w:val="009A1123"/>
    <w:rsid w:val="009A1478"/>
    <w:rsid w:val="009A7706"/>
    <w:rsid w:val="009B7EE4"/>
    <w:rsid w:val="009C4DD9"/>
    <w:rsid w:val="009D008C"/>
    <w:rsid w:val="009D7B70"/>
    <w:rsid w:val="009E08A7"/>
    <w:rsid w:val="009E0BB9"/>
    <w:rsid w:val="009E0C71"/>
    <w:rsid w:val="009E17F2"/>
    <w:rsid w:val="009E1F12"/>
    <w:rsid w:val="009E61F5"/>
    <w:rsid w:val="009E79AD"/>
    <w:rsid w:val="009F3BF5"/>
    <w:rsid w:val="009F5037"/>
    <w:rsid w:val="00A0362C"/>
    <w:rsid w:val="00A06565"/>
    <w:rsid w:val="00A07D05"/>
    <w:rsid w:val="00A12D5E"/>
    <w:rsid w:val="00A20B18"/>
    <w:rsid w:val="00A20BA7"/>
    <w:rsid w:val="00A3269A"/>
    <w:rsid w:val="00A35AED"/>
    <w:rsid w:val="00A35C93"/>
    <w:rsid w:val="00A4023A"/>
    <w:rsid w:val="00A41EA6"/>
    <w:rsid w:val="00A474C8"/>
    <w:rsid w:val="00A5062C"/>
    <w:rsid w:val="00A54339"/>
    <w:rsid w:val="00A66019"/>
    <w:rsid w:val="00A73AB6"/>
    <w:rsid w:val="00A77C70"/>
    <w:rsid w:val="00A85CE9"/>
    <w:rsid w:val="00AA5A15"/>
    <w:rsid w:val="00AB17DE"/>
    <w:rsid w:val="00AB28DE"/>
    <w:rsid w:val="00AC3E3A"/>
    <w:rsid w:val="00AC6751"/>
    <w:rsid w:val="00AD12CD"/>
    <w:rsid w:val="00AD3DB3"/>
    <w:rsid w:val="00AD41C3"/>
    <w:rsid w:val="00AD62EC"/>
    <w:rsid w:val="00AE296A"/>
    <w:rsid w:val="00AE3903"/>
    <w:rsid w:val="00AF08A9"/>
    <w:rsid w:val="00AF1065"/>
    <w:rsid w:val="00AF1382"/>
    <w:rsid w:val="00B00397"/>
    <w:rsid w:val="00B032A5"/>
    <w:rsid w:val="00B0480F"/>
    <w:rsid w:val="00B05187"/>
    <w:rsid w:val="00B0541D"/>
    <w:rsid w:val="00B06B5A"/>
    <w:rsid w:val="00B14BAF"/>
    <w:rsid w:val="00B22BBC"/>
    <w:rsid w:val="00B43E08"/>
    <w:rsid w:val="00B4400F"/>
    <w:rsid w:val="00B44F7E"/>
    <w:rsid w:val="00B51DEE"/>
    <w:rsid w:val="00B55412"/>
    <w:rsid w:val="00B617E1"/>
    <w:rsid w:val="00B618DC"/>
    <w:rsid w:val="00B65E7F"/>
    <w:rsid w:val="00B677AA"/>
    <w:rsid w:val="00B71E3F"/>
    <w:rsid w:val="00B758B4"/>
    <w:rsid w:val="00B82AF9"/>
    <w:rsid w:val="00B93F1B"/>
    <w:rsid w:val="00B93FF2"/>
    <w:rsid w:val="00B94E2E"/>
    <w:rsid w:val="00BA5B29"/>
    <w:rsid w:val="00BB3AAD"/>
    <w:rsid w:val="00BC0EE0"/>
    <w:rsid w:val="00BC2807"/>
    <w:rsid w:val="00BC4B7F"/>
    <w:rsid w:val="00BC5E89"/>
    <w:rsid w:val="00BD6DC2"/>
    <w:rsid w:val="00BE2356"/>
    <w:rsid w:val="00BE2F9A"/>
    <w:rsid w:val="00BE3A6C"/>
    <w:rsid w:val="00BE4343"/>
    <w:rsid w:val="00C06594"/>
    <w:rsid w:val="00C1153F"/>
    <w:rsid w:val="00C1166D"/>
    <w:rsid w:val="00C168A7"/>
    <w:rsid w:val="00C172F0"/>
    <w:rsid w:val="00C17521"/>
    <w:rsid w:val="00C20D6C"/>
    <w:rsid w:val="00C35B5F"/>
    <w:rsid w:val="00C42016"/>
    <w:rsid w:val="00C56DBC"/>
    <w:rsid w:val="00C65E16"/>
    <w:rsid w:val="00C70DB5"/>
    <w:rsid w:val="00C71D20"/>
    <w:rsid w:val="00C77D44"/>
    <w:rsid w:val="00C81808"/>
    <w:rsid w:val="00C81F75"/>
    <w:rsid w:val="00C84770"/>
    <w:rsid w:val="00C86C49"/>
    <w:rsid w:val="00C875C5"/>
    <w:rsid w:val="00C936DE"/>
    <w:rsid w:val="00C93845"/>
    <w:rsid w:val="00C942DD"/>
    <w:rsid w:val="00C959C2"/>
    <w:rsid w:val="00CA2C42"/>
    <w:rsid w:val="00CA59EC"/>
    <w:rsid w:val="00CA7510"/>
    <w:rsid w:val="00CB6B68"/>
    <w:rsid w:val="00CC33D8"/>
    <w:rsid w:val="00CC4127"/>
    <w:rsid w:val="00CC6EB5"/>
    <w:rsid w:val="00CD1797"/>
    <w:rsid w:val="00CD50FD"/>
    <w:rsid w:val="00CD5FAA"/>
    <w:rsid w:val="00CD61AE"/>
    <w:rsid w:val="00CE49BD"/>
    <w:rsid w:val="00CE52AA"/>
    <w:rsid w:val="00CE5929"/>
    <w:rsid w:val="00CE616F"/>
    <w:rsid w:val="00CE793E"/>
    <w:rsid w:val="00CF19E7"/>
    <w:rsid w:val="00CF1C4E"/>
    <w:rsid w:val="00CF2215"/>
    <w:rsid w:val="00CF30D4"/>
    <w:rsid w:val="00CF527D"/>
    <w:rsid w:val="00CF60FA"/>
    <w:rsid w:val="00D01B7E"/>
    <w:rsid w:val="00D03F79"/>
    <w:rsid w:val="00D0438C"/>
    <w:rsid w:val="00D11A0C"/>
    <w:rsid w:val="00D15C85"/>
    <w:rsid w:val="00D220F8"/>
    <w:rsid w:val="00D24719"/>
    <w:rsid w:val="00D33EE4"/>
    <w:rsid w:val="00D451F6"/>
    <w:rsid w:val="00D46572"/>
    <w:rsid w:val="00D47E9E"/>
    <w:rsid w:val="00D523C7"/>
    <w:rsid w:val="00D5383C"/>
    <w:rsid w:val="00D54156"/>
    <w:rsid w:val="00D57F6A"/>
    <w:rsid w:val="00D64346"/>
    <w:rsid w:val="00D67227"/>
    <w:rsid w:val="00D676E6"/>
    <w:rsid w:val="00D7674E"/>
    <w:rsid w:val="00D8126A"/>
    <w:rsid w:val="00D841BF"/>
    <w:rsid w:val="00D92622"/>
    <w:rsid w:val="00D937FC"/>
    <w:rsid w:val="00D946FF"/>
    <w:rsid w:val="00DA2903"/>
    <w:rsid w:val="00DA3771"/>
    <w:rsid w:val="00DA60CE"/>
    <w:rsid w:val="00DA7C87"/>
    <w:rsid w:val="00DB06C2"/>
    <w:rsid w:val="00DC0F4D"/>
    <w:rsid w:val="00DD70EA"/>
    <w:rsid w:val="00DE62F7"/>
    <w:rsid w:val="00DF3949"/>
    <w:rsid w:val="00DF40F7"/>
    <w:rsid w:val="00DF493F"/>
    <w:rsid w:val="00DF5576"/>
    <w:rsid w:val="00E05E16"/>
    <w:rsid w:val="00E07117"/>
    <w:rsid w:val="00E116AA"/>
    <w:rsid w:val="00E16373"/>
    <w:rsid w:val="00E22AC8"/>
    <w:rsid w:val="00E24754"/>
    <w:rsid w:val="00E24A19"/>
    <w:rsid w:val="00E30717"/>
    <w:rsid w:val="00E30C23"/>
    <w:rsid w:val="00E3328D"/>
    <w:rsid w:val="00E409C1"/>
    <w:rsid w:val="00E45266"/>
    <w:rsid w:val="00E559DB"/>
    <w:rsid w:val="00E6114C"/>
    <w:rsid w:val="00E62A01"/>
    <w:rsid w:val="00E64511"/>
    <w:rsid w:val="00E6651D"/>
    <w:rsid w:val="00E6691D"/>
    <w:rsid w:val="00EA0F0A"/>
    <w:rsid w:val="00EA2C24"/>
    <w:rsid w:val="00EA3DF8"/>
    <w:rsid w:val="00EB28B4"/>
    <w:rsid w:val="00EB2FA1"/>
    <w:rsid w:val="00EB3F9D"/>
    <w:rsid w:val="00EC5264"/>
    <w:rsid w:val="00EC5DF9"/>
    <w:rsid w:val="00ED4F83"/>
    <w:rsid w:val="00EE04F3"/>
    <w:rsid w:val="00EE1357"/>
    <w:rsid w:val="00EF41FE"/>
    <w:rsid w:val="00EF6C30"/>
    <w:rsid w:val="00EF7B29"/>
    <w:rsid w:val="00EF7DA3"/>
    <w:rsid w:val="00F02928"/>
    <w:rsid w:val="00F049FF"/>
    <w:rsid w:val="00F12217"/>
    <w:rsid w:val="00F1490D"/>
    <w:rsid w:val="00F21114"/>
    <w:rsid w:val="00F2318A"/>
    <w:rsid w:val="00F24B03"/>
    <w:rsid w:val="00F30373"/>
    <w:rsid w:val="00F304F0"/>
    <w:rsid w:val="00F32495"/>
    <w:rsid w:val="00F33FF5"/>
    <w:rsid w:val="00F342DE"/>
    <w:rsid w:val="00F354ED"/>
    <w:rsid w:val="00F37E31"/>
    <w:rsid w:val="00F67050"/>
    <w:rsid w:val="00F70146"/>
    <w:rsid w:val="00F71332"/>
    <w:rsid w:val="00F717FF"/>
    <w:rsid w:val="00F72AAD"/>
    <w:rsid w:val="00F7311F"/>
    <w:rsid w:val="00F73D2D"/>
    <w:rsid w:val="00F75E70"/>
    <w:rsid w:val="00F8271B"/>
    <w:rsid w:val="00F9280A"/>
    <w:rsid w:val="00F92B0C"/>
    <w:rsid w:val="00F935CF"/>
    <w:rsid w:val="00F94354"/>
    <w:rsid w:val="00FA659B"/>
    <w:rsid w:val="00FB0839"/>
    <w:rsid w:val="00FB42CC"/>
    <w:rsid w:val="00FC2B21"/>
    <w:rsid w:val="00FC3271"/>
    <w:rsid w:val="00FE39D8"/>
    <w:rsid w:val="00FE4F9A"/>
    <w:rsid w:val="00FE5ED1"/>
    <w:rsid w:val="00FE6611"/>
    <w:rsid w:val="00FE6905"/>
    <w:rsid w:val="00FF15B7"/>
    <w:rsid w:val="00FF2AA5"/>
    <w:rsid w:val="00FF5CB2"/>
    <w:rsid w:val="00FF6104"/>
    <w:rsid w:val="00FF61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1C8840"/>
  <w15:docId w15:val="{66CAF234-6D57-4BB1-879C-843ED04B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D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99"/>
    <w:qFormat/>
    <w:rsid w:val="00EC5DF9"/>
    <w:rPr>
      <w:rFonts w:ascii="Times New Roman" w:hAnsi="Times New Roman" w:cs="Times New Roman"/>
      <w:b/>
      <w:bCs/>
    </w:rPr>
  </w:style>
  <w:style w:type="paragraph" w:styleId="NormalWeb">
    <w:name w:val="Normal (Web)"/>
    <w:basedOn w:val="Normal"/>
    <w:uiPriority w:val="99"/>
    <w:semiHidden/>
    <w:rsid w:val="00EC5DF9"/>
    <w:pPr>
      <w:spacing w:before="100" w:beforeAutospacing="1" w:after="100" w:afterAutospacing="1"/>
    </w:pPr>
  </w:style>
  <w:style w:type="paragraph" w:styleId="BodyTextIndent3">
    <w:name w:val="Body Text Indent 3"/>
    <w:basedOn w:val="Normal"/>
    <w:link w:val="BodyTextIndent3Char"/>
    <w:uiPriority w:val="99"/>
    <w:rsid w:val="00EC5DF9"/>
    <w:pPr>
      <w:ind w:firstLine="567"/>
      <w:jc w:val="both"/>
    </w:pPr>
    <w:rPr>
      <w:sz w:val="26"/>
      <w:szCs w:val="20"/>
    </w:rPr>
  </w:style>
  <w:style w:type="character" w:customStyle="1" w:styleId="BodyTextIndent3Char">
    <w:name w:val="Body Text Indent 3 Char"/>
    <w:link w:val="BodyTextIndent3"/>
    <w:uiPriority w:val="99"/>
    <w:locked/>
    <w:rsid w:val="00EC5DF9"/>
    <w:rPr>
      <w:rFonts w:ascii="Times New Roman" w:hAnsi="Times New Roman" w:cs="Times New Roman"/>
      <w:sz w:val="20"/>
      <w:szCs w:val="20"/>
    </w:rPr>
  </w:style>
  <w:style w:type="paragraph" w:styleId="ListParagraph">
    <w:name w:val="List Paragraph"/>
    <w:basedOn w:val="Normal"/>
    <w:qFormat/>
    <w:rsid w:val="00EC5DF9"/>
    <w:pPr>
      <w:ind w:left="720"/>
      <w:contextualSpacing/>
    </w:pPr>
  </w:style>
  <w:style w:type="paragraph" w:styleId="Header">
    <w:name w:val="header"/>
    <w:basedOn w:val="Normal"/>
    <w:link w:val="HeaderChar"/>
    <w:uiPriority w:val="99"/>
    <w:rsid w:val="0075070B"/>
    <w:pPr>
      <w:tabs>
        <w:tab w:val="center" w:pos="4680"/>
        <w:tab w:val="right" w:pos="9360"/>
      </w:tabs>
    </w:pPr>
  </w:style>
  <w:style w:type="character" w:customStyle="1" w:styleId="HeaderChar">
    <w:name w:val="Header Char"/>
    <w:link w:val="Header"/>
    <w:uiPriority w:val="99"/>
    <w:locked/>
    <w:rsid w:val="0075070B"/>
    <w:rPr>
      <w:rFonts w:ascii="Times New Roman" w:hAnsi="Times New Roman" w:cs="Times New Roman"/>
      <w:sz w:val="24"/>
      <w:szCs w:val="24"/>
    </w:rPr>
  </w:style>
  <w:style w:type="paragraph" w:styleId="Footer">
    <w:name w:val="footer"/>
    <w:basedOn w:val="Normal"/>
    <w:link w:val="FooterChar"/>
    <w:uiPriority w:val="99"/>
    <w:rsid w:val="0075070B"/>
    <w:pPr>
      <w:tabs>
        <w:tab w:val="center" w:pos="4680"/>
        <w:tab w:val="right" w:pos="9360"/>
      </w:tabs>
    </w:pPr>
  </w:style>
  <w:style w:type="character" w:customStyle="1" w:styleId="FooterChar">
    <w:name w:val="Footer Char"/>
    <w:link w:val="Footer"/>
    <w:uiPriority w:val="99"/>
    <w:locked/>
    <w:rsid w:val="0075070B"/>
    <w:rPr>
      <w:rFonts w:ascii="Times New Roman" w:hAnsi="Times New Roman" w:cs="Times New Roman"/>
      <w:sz w:val="24"/>
      <w:szCs w:val="24"/>
    </w:rPr>
  </w:style>
  <w:style w:type="table" w:styleId="TableGrid">
    <w:name w:val="Table Grid"/>
    <w:basedOn w:val="TableNormal"/>
    <w:uiPriority w:val="99"/>
    <w:rsid w:val="0086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1">
    <w:name w:val="normal-h1"/>
    <w:rsid w:val="000910D9"/>
    <w:rPr>
      <w:rFonts w:ascii=".VnTime" w:hAnsi=".VnTime" w:hint="default"/>
      <w:color w:val="FF0000"/>
      <w:sz w:val="28"/>
      <w:szCs w:val="28"/>
    </w:rPr>
  </w:style>
  <w:style w:type="paragraph" w:styleId="BodyText">
    <w:name w:val="Body Text"/>
    <w:basedOn w:val="Normal"/>
    <w:link w:val="BodyTextChar"/>
    <w:uiPriority w:val="99"/>
    <w:unhideWhenUsed/>
    <w:rsid w:val="000910D9"/>
    <w:pPr>
      <w:spacing w:after="120"/>
    </w:pPr>
  </w:style>
  <w:style w:type="character" w:customStyle="1" w:styleId="BodyTextChar">
    <w:name w:val="Body Text Char"/>
    <w:basedOn w:val="DefaultParagraphFont"/>
    <w:link w:val="BodyText"/>
    <w:uiPriority w:val="99"/>
    <w:rsid w:val="000910D9"/>
    <w:rPr>
      <w:rFonts w:ascii="Times New Roman" w:eastAsia="Times New Roman" w:hAnsi="Times New Roman"/>
      <w:sz w:val="24"/>
      <w:szCs w:val="24"/>
    </w:rPr>
  </w:style>
  <w:style w:type="paragraph" w:customStyle="1" w:styleId="Body1">
    <w:name w:val="Body 1"/>
    <w:rsid w:val="000910D9"/>
    <w:pPr>
      <w:outlineLvl w:val="0"/>
    </w:pPr>
    <w:rPr>
      <w:rFonts w:ascii="Times New Roman" w:eastAsia="Arial Unicode MS" w:hAnsi="Times New Roman"/>
      <w:color w:val="000000"/>
      <w:sz w:val="24"/>
      <w:u w:color="000000"/>
    </w:rPr>
  </w:style>
  <w:style w:type="paragraph" w:styleId="BalloonText">
    <w:name w:val="Balloon Text"/>
    <w:basedOn w:val="Normal"/>
    <w:link w:val="BalloonTextChar"/>
    <w:uiPriority w:val="99"/>
    <w:semiHidden/>
    <w:unhideWhenUsed/>
    <w:rsid w:val="00D11A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A0C"/>
    <w:rPr>
      <w:rFonts w:ascii="Segoe UI" w:eastAsia="Times New Roman" w:hAnsi="Segoe UI" w:cs="Segoe UI"/>
      <w:sz w:val="18"/>
      <w:szCs w:val="18"/>
    </w:rPr>
  </w:style>
  <w:style w:type="paragraph" w:styleId="BodyTextIndent">
    <w:name w:val="Body Text Indent"/>
    <w:basedOn w:val="Normal"/>
    <w:link w:val="BodyTextIndentChar"/>
    <w:uiPriority w:val="99"/>
    <w:unhideWhenUsed/>
    <w:rsid w:val="00FC2B21"/>
    <w:pPr>
      <w:spacing w:after="120"/>
      <w:ind w:left="283"/>
    </w:pPr>
  </w:style>
  <w:style w:type="character" w:customStyle="1" w:styleId="BodyTextIndentChar">
    <w:name w:val="Body Text Indent Char"/>
    <w:basedOn w:val="DefaultParagraphFont"/>
    <w:link w:val="BodyTextIndent"/>
    <w:uiPriority w:val="99"/>
    <w:rsid w:val="00FC2B21"/>
    <w:rPr>
      <w:rFonts w:ascii="Times New Roman" w:eastAsia="Times New Roman" w:hAnsi="Times New Roman"/>
      <w:sz w:val="24"/>
      <w:szCs w:val="24"/>
    </w:rPr>
  </w:style>
  <w:style w:type="paragraph" w:customStyle="1" w:styleId="Char">
    <w:name w:val="Char"/>
    <w:basedOn w:val="Normal"/>
    <w:rsid w:val="00E64511"/>
    <w:rPr>
      <w:rFonts w:ascii="Arial" w:hAnsi="Arial"/>
      <w:sz w:val="22"/>
      <w:szCs w:val="20"/>
      <w:lang w:val="en-AU"/>
    </w:rPr>
  </w:style>
  <w:style w:type="paragraph" w:styleId="BodyTextIndent2">
    <w:name w:val="Body Text Indent 2"/>
    <w:basedOn w:val="Normal"/>
    <w:link w:val="BodyTextIndent2Char"/>
    <w:uiPriority w:val="99"/>
    <w:unhideWhenUsed/>
    <w:rsid w:val="00161854"/>
    <w:pPr>
      <w:spacing w:after="120" w:line="480" w:lineRule="auto"/>
      <w:ind w:left="283"/>
    </w:pPr>
  </w:style>
  <w:style w:type="character" w:customStyle="1" w:styleId="BodyTextIndent2Char">
    <w:name w:val="Body Text Indent 2 Char"/>
    <w:basedOn w:val="DefaultParagraphFont"/>
    <w:link w:val="BodyTextIndent2"/>
    <w:uiPriority w:val="99"/>
    <w:rsid w:val="001618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29340">
      <w:marLeft w:val="0"/>
      <w:marRight w:val="0"/>
      <w:marTop w:val="0"/>
      <w:marBottom w:val="0"/>
      <w:divBdr>
        <w:top w:val="none" w:sz="0" w:space="0" w:color="auto"/>
        <w:left w:val="none" w:sz="0" w:space="0" w:color="auto"/>
        <w:bottom w:val="none" w:sz="0" w:space="0" w:color="auto"/>
        <w:right w:val="none" w:sz="0" w:space="0" w:color="auto"/>
      </w:divBdr>
    </w:div>
    <w:div w:id="1044259485">
      <w:bodyDiv w:val="1"/>
      <w:marLeft w:val="0"/>
      <w:marRight w:val="0"/>
      <w:marTop w:val="0"/>
      <w:marBottom w:val="0"/>
      <w:divBdr>
        <w:top w:val="none" w:sz="0" w:space="0" w:color="auto"/>
        <w:left w:val="none" w:sz="0" w:space="0" w:color="auto"/>
        <w:bottom w:val="none" w:sz="0" w:space="0" w:color="auto"/>
        <w:right w:val="none" w:sz="0" w:space="0" w:color="auto"/>
      </w:divBdr>
    </w:div>
    <w:div w:id="18203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BB1BE-0C99-43EF-AB9E-9A1E279D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4</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DELL</cp:lastModifiedBy>
  <cp:revision>85</cp:revision>
  <cp:lastPrinted>2022-05-26T01:13:00Z</cp:lastPrinted>
  <dcterms:created xsi:type="dcterms:W3CDTF">2020-07-27T06:18:00Z</dcterms:created>
  <dcterms:modified xsi:type="dcterms:W3CDTF">2023-03-10T04:16:00Z</dcterms:modified>
</cp:coreProperties>
</file>